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3BAF8" w14:textId="77777777" w:rsidR="001F2742" w:rsidRPr="00E043ED" w:rsidRDefault="00E043ED" w:rsidP="00E043E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4"/>
          <w:szCs w:val="24"/>
          <w:u w:val="single"/>
        </w:rPr>
      </w:pPr>
      <w:bookmarkStart w:id="0" w:name="_GoBack"/>
      <w:bookmarkEnd w:id="0"/>
      <w:r w:rsidRPr="00E043ED">
        <w:rPr>
          <w:rFonts w:asciiTheme="majorHAnsi" w:eastAsia="Times New Roman" w:hAnsiTheme="majorHAnsi" w:cs="Arial"/>
          <w:b/>
          <w:bCs/>
          <w:sz w:val="24"/>
          <w:szCs w:val="24"/>
          <w:u w:val="single"/>
        </w:rPr>
        <w:t>Funding Pool Protection by Geographic Location- Urban and Rural. This would apply only to the 21st Century programs and ASSETS.</w:t>
      </w:r>
    </w:p>
    <w:p w14:paraId="7F688FA3" w14:textId="77777777" w:rsidR="001F2742" w:rsidRPr="00812EB1" w:rsidRDefault="001F2742" w:rsidP="001F2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4"/>
          <w:szCs w:val="24"/>
        </w:rPr>
      </w:pPr>
    </w:p>
    <w:p w14:paraId="695B4E5B" w14:textId="77777777" w:rsidR="001F2742" w:rsidRPr="00812EB1" w:rsidRDefault="001F2742" w:rsidP="001F2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4"/>
          <w:szCs w:val="24"/>
          <w:u w:val="single"/>
        </w:rPr>
      </w:pPr>
      <w:r w:rsidRPr="00812EB1">
        <w:rPr>
          <w:rFonts w:asciiTheme="majorHAnsi" w:eastAsia="Times New Roman" w:hAnsiTheme="majorHAnsi" w:cs="Courier New"/>
          <w:sz w:val="24"/>
          <w:szCs w:val="24"/>
          <w:u w:val="single"/>
        </w:rPr>
        <w:t>Amend Ed Code 8483.3(a)</w:t>
      </w:r>
    </w:p>
    <w:p w14:paraId="6ED9F9DC" w14:textId="77777777" w:rsidR="001F2742" w:rsidRPr="00812EB1" w:rsidRDefault="001F2742" w:rsidP="001F2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4"/>
          <w:szCs w:val="24"/>
        </w:rPr>
      </w:pPr>
    </w:p>
    <w:p w14:paraId="3B534FFA" w14:textId="77777777" w:rsidR="001F2742" w:rsidRPr="001F2742" w:rsidRDefault="001F2742" w:rsidP="001F2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b/>
          <w:strike/>
          <w:sz w:val="24"/>
          <w:szCs w:val="24"/>
        </w:rPr>
      </w:pPr>
      <w:r w:rsidRPr="00812EB1">
        <w:rPr>
          <w:rFonts w:asciiTheme="majorHAnsi" w:eastAsia="Times New Roman" w:hAnsiTheme="majorHAnsi" w:cs="Courier New"/>
          <w:sz w:val="24"/>
          <w:szCs w:val="24"/>
        </w:rPr>
        <w:t>8483.3</w:t>
      </w:r>
      <w:r w:rsidRPr="001F2742">
        <w:rPr>
          <w:rFonts w:asciiTheme="majorHAnsi" w:eastAsia="Times New Roman" w:hAnsiTheme="majorHAnsi" w:cs="Courier New"/>
          <w:sz w:val="24"/>
          <w:szCs w:val="24"/>
        </w:rPr>
        <w:t>(a) The State Department of Education shall select</w:t>
      </w:r>
      <w:r w:rsidRPr="00812EB1">
        <w:rPr>
          <w:rFonts w:asciiTheme="majorHAnsi" w:eastAsia="Times New Roman" w:hAnsiTheme="majorHAnsi" w:cs="Courier New"/>
          <w:sz w:val="24"/>
          <w:szCs w:val="24"/>
        </w:rPr>
        <w:t xml:space="preserve"> </w:t>
      </w:r>
      <w:r w:rsidRPr="001F2742">
        <w:rPr>
          <w:rFonts w:asciiTheme="majorHAnsi" w:eastAsia="Times New Roman" w:hAnsiTheme="majorHAnsi" w:cs="Courier New"/>
          <w:sz w:val="24"/>
          <w:szCs w:val="24"/>
        </w:rPr>
        <w:t>applicants to participate in the program established pursuant to this</w:t>
      </w:r>
      <w:r w:rsidRPr="00812EB1">
        <w:rPr>
          <w:rFonts w:asciiTheme="majorHAnsi" w:eastAsia="Times New Roman" w:hAnsiTheme="majorHAnsi" w:cs="Courier New"/>
          <w:sz w:val="24"/>
          <w:szCs w:val="24"/>
        </w:rPr>
        <w:t xml:space="preserve"> </w:t>
      </w:r>
      <w:r w:rsidRPr="001F2742">
        <w:rPr>
          <w:rFonts w:asciiTheme="majorHAnsi" w:eastAsia="Times New Roman" w:hAnsiTheme="majorHAnsi" w:cs="Courier New"/>
          <w:sz w:val="24"/>
          <w:szCs w:val="24"/>
        </w:rPr>
        <w:t>article from among applicants that apply on forms and in a manner</w:t>
      </w:r>
      <w:r w:rsidRPr="00812EB1">
        <w:rPr>
          <w:rFonts w:asciiTheme="majorHAnsi" w:eastAsia="Times New Roman" w:hAnsiTheme="majorHAnsi" w:cs="Courier New"/>
          <w:sz w:val="24"/>
          <w:szCs w:val="24"/>
        </w:rPr>
        <w:t xml:space="preserve"> </w:t>
      </w:r>
      <w:r w:rsidRPr="001F2742">
        <w:rPr>
          <w:rFonts w:asciiTheme="majorHAnsi" w:eastAsia="Times New Roman" w:hAnsiTheme="majorHAnsi" w:cs="Courier New"/>
          <w:sz w:val="24"/>
          <w:szCs w:val="24"/>
        </w:rPr>
        <w:t xml:space="preserve">prescribed by the department. </w:t>
      </w:r>
      <w:r w:rsidRPr="001F2742">
        <w:rPr>
          <w:rFonts w:asciiTheme="majorHAnsi" w:eastAsia="Times New Roman" w:hAnsiTheme="majorHAnsi" w:cs="Courier New"/>
          <w:b/>
          <w:strike/>
          <w:sz w:val="24"/>
          <w:szCs w:val="24"/>
        </w:rPr>
        <w:t>To the extent possible, the selection</w:t>
      </w:r>
      <w:r w:rsidRPr="00812EB1">
        <w:rPr>
          <w:rFonts w:asciiTheme="majorHAnsi" w:eastAsia="Times New Roman" w:hAnsiTheme="majorHAnsi" w:cs="Courier New"/>
          <w:b/>
          <w:strike/>
          <w:sz w:val="24"/>
          <w:szCs w:val="24"/>
        </w:rPr>
        <w:t xml:space="preserve"> </w:t>
      </w:r>
      <w:r w:rsidRPr="001F2742">
        <w:rPr>
          <w:rFonts w:asciiTheme="majorHAnsi" w:eastAsia="Times New Roman" w:hAnsiTheme="majorHAnsi" w:cs="Courier New"/>
          <w:b/>
          <w:strike/>
          <w:sz w:val="24"/>
          <w:szCs w:val="24"/>
        </w:rPr>
        <w:t>of applicants by the State Department of Education shall result in an</w:t>
      </w:r>
      <w:r w:rsidRPr="00812EB1">
        <w:rPr>
          <w:rFonts w:asciiTheme="majorHAnsi" w:eastAsia="Times New Roman" w:hAnsiTheme="majorHAnsi" w:cs="Courier New"/>
          <w:b/>
          <w:strike/>
          <w:sz w:val="24"/>
          <w:szCs w:val="24"/>
        </w:rPr>
        <w:t xml:space="preserve"> </w:t>
      </w:r>
      <w:r w:rsidRPr="001F2742">
        <w:rPr>
          <w:rFonts w:asciiTheme="majorHAnsi" w:eastAsia="Times New Roman" w:hAnsiTheme="majorHAnsi" w:cs="Courier New"/>
          <w:b/>
          <w:strike/>
          <w:sz w:val="24"/>
          <w:szCs w:val="24"/>
        </w:rPr>
        <w:t>equitable distribution of grant awards pursuant to Section 8483.7 to</w:t>
      </w:r>
      <w:r w:rsidRPr="00812EB1">
        <w:rPr>
          <w:rFonts w:asciiTheme="majorHAnsi" w:eastAsia="Times New Roman" w:hAnsiTheme="majorHAnsi" w:cs="Courier New"/>
          <w:b/>
          <w:strike/>
          <w:sz w:val="24"/>
          <w:szCs w:val="24"/>
        </w:rPr>
        <w:t xml:space="preserve"> </w:t>
      </w:r>
      <w:r w:rsidRPr="001F2742">
        <w:rPr>
          <w:rFonts w:asciiTheme="majorHAnsi" w:eastAsia="Times New Roman" w:hAnsiTheme="majorHAnsi" w:cs="Courier New"/>
          <w:b/>
          <w:strike/>
          <w:sz w:val="24"/>
          <w:szCs w:val="24"/>
        </w:rPr>
        <w:t>applicants in northern, southern, and central California, and in</w:t>
      </w:r>
      <w:r w:rsidRPr="00812EB1">
        <w:rPr>
          <w:rFonts w:asciiTheme="majorHAnsi" w:eastAsia="Times New Roman" w:hAnsiTheme="majorHAnsi" w:cs="Courier New"/>
          <w:b/>
          <w:strike/>
          <w:sz w:val="24"/>
          <w:szCs w:val="24"/>
        </w:rPr>
        <w:t xml:space="preserve"> </w:t>
      </w:r>
      <w:r w:rsidRPr="001F2742">
        <w:rPr>
          <w:rFonts w:asciiTheme="majorHAnsi" w:eastAsia="Times New Roman" w:hAnsiTheme="majorHAnsi" w:cs="Courier New"/>
          <w:b/>
          <w:strike/>
          <w:sz w:val="24"/>
          <w:szCs w:val="24"/>
        </w:rPr>
        <w:t>urban, suburban, and rural areas of California.</w:t>
      </w:r>
    </w:p>
    <w:p w14:paraId="063008C2" w14:textId="77777777" w:rsidR="00633722" w:rsidRPr="00812EB1" w:rsidRDefault="00633722">
      <w:pPr>
        <w:rPr>
          <w:rFonts w:asciiTheme="majorHAnsi" w:hAnsiTheme="majorHAnsi"/>
          <w:sz w:val="24"/>
          <w:szCs w:val="24"/>
        </w:rPr>
      </w:pPr>
    </w:p>
    <w:p w14:paraId="7BCCB345" w14:textId="77777777" w:rsidR="001F2742" w:rsidRPr="00FB6165" w:rsidRDefault="00812EB1">
      <w:pPr>
        <w:rPr>
          <w:rFonts w:asciiTheme="majorHAnsi" w:hAnsiTheme="majorHAnsi"/>
          <w:sz w:val="24"/>
          <w:szCs w:val="24"/>
          <w:u w:val="single"/>
        </w:rPr>
      </w:pPr>
      <w:r w:rsidRPr="00FB6165">
        <w:rPr>
          <w:rFonts w:asciiTheme="majorHAnsi" w:hAnsiTheme="majorHAnsi"/>
          <w:sz w:val="24"/>
          <w:szCs w:val="24"/>
          <w:u w:val="single"/>
        </w:rPr>
        <w:t>Amend Ed Code</w:t>
      </w:r>
      <w:r w:rsidR="001F2742" w:rsidRPr="00FB6165">
        <w:rPr>
          <w:rFonts w:asciiTheme="majorHAnsi" w:hAnsiTheme="majorHAnsi"/>
          <w:sz w:val="24"/>
          <w:szCs w:val="24"/>
          <w:u w:val="single"/>
        </w:rPr>
        <w:t xml:space="preserve"> 8423(a)</w:t>
      </w:r>
      <w:r w:rsidR="00E043ED" w:rsidRPr="00FB6165">
        <w:rPr>
          <w:rFonts w:asciiTheme="majorHAnsi" w:hAnsiTheme="majorHAnsi"/>
          <w:sz w:val="24"/>
          <w:szCs w:val="24"/>
          <w:u w:val="single"/>
        </w:rPr>
        <w:t xml:space="preserve"> for ASSETS</w:t>
      </w:r>
    </w:p>
    <w:p w14:paraId="77065221" w14:textId="77777777" w:rsidR="00812EB1" w:rsidRPr="00D90389" w:rsidRDefault="001F2742" w:rsidP="00D90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b/>
          <w:strike/>
          <w:sz w:val="24"/>
          <w:szCs w:val="24"/>
        </w:rPr>
      </w:pPr>
      <w:r w:rsidRPr="00FB6165">
        <w:rPr>
          <w:rFonts w:asciiTheme="majorHAnsi" w:eastAsia="Times New Roman" w:hAnsiTheme="majorHAnsi" w:cs="Courier New"/>
          <w:sz w:val="24"/>
          <w:szCs w:val="24"/>
        </w:rPr>
        <w:t>8423.(a) The department shall select grantees to participate in the 21st Century High School After School Safety and Enrichment for Teens program from among applicants that apply on forms and in a manner prescribed by the department.</w:t>
      </w:r>
      <w:r w:rsidRPr="00FB6165">
        <w:rPr>
          <w:rFonts w:asciiTheme="majorHAnsi" w:eastAsia="Times New Roman" w:hAnsiTheme="majorHAnsi" w:cs="Courier New"/>
          <w:b/>
          <w:strike/>
          <w:sz w:val="24"/>
          <w:szCs w:val="24"/>
        </w:rPr>
        <w:t xml:space="preserve"> To the extent possible, the selection of applicants by the department shall result in an equitable distribution of grant awards to applicants in northern, southern, and central California, and in urban, suburban, and rural areas of the state.</w:t>
      </w:r>
      <w:r w:rsidR="00D90389" w:rsidRPr="00FB6165">
        <w:rPr>
          <w:rFonts w:asciiTheme="majorHAnsi" w:eastAsia="Times New Roman" w:hAnsiTheme="majorHAnsi" w:cs="Courier New"/>
          <w:b/>
          <w:strike/>
          <w:sz w:val="24"/>
          <w:szCs w:val="24"/>
        </w:rPr>
        <w:t xml:space="preserve"> </w:t>
      </w:r>
      <w:r w:rsidR="00812EB1" w:rsidRPr="00FB6165">
        <w:rPr>
          <w:rFonts w:asciiTheme="majorHAnsi" w:hAnsiTheme="majorHAnsi"/>
          <w:b/>
          <w:sz w:val="24"/>
          <w:szCs w:val="24"/>
          <w:u w:val="single"/>
        </w:rPr>
        <w:t>To the extent possible, the selection of applicants by the department shall result in an equitable distribution of grant awards to applicants in northern, southern, and central California, and in urban and rural areas of California. Urban and rural areas shall be defined by the United States Census Bureau. Northern California shall be defined as California County Superintendents Educational Services Association Regions one through four, southern California shall be defined as California County Superintendents Educational Services Association Regions nine through eleven and central California shall be defined as the remaining regions.</w:t>
      </w:r>
    </w:p>
    <w:p w14:paraId="4889A3C4" w14:textId="77777777" w:rsidR="00D90389" w:rsidRDefault="00D90389">
      <w:pPr>
        <w:rPr>
          <w:rFonts w:asciiTheme="majorHAnsi" w:hAnsiTheme="majorHAnsi"/>
          <w:sz w:val="24"/>
          <w:szCs w:val="24"/>
          <w:u w:val="single"/>
        </w:rPr>
      </w:pPr>
    </w:p>
    <w:p w14:paraId="635C5FB5" w14:textId="77777777" w:rsidR="00812EB1" w:rsidRPr="00812EB1" w:rsidRDefault="00812EB1">
      <w:pPr>
        <w:rPr>
          <w:rFonts w:asciiTheme="majorHAnsi" w:hAnsiTheme="majorHAnsi"/>
          <w:sz w:val="24"/>
          <w:szCs w:val="24"/>
          <w:u w:val="single"/>
        </w:rPr>
      </w:pPr>
      <w:r w:rsidRPr="00812EB1">
        <w:rPr>
          <w:rFonts w:asciiTheme="majorHAnsi" w:hAnsiTheme="majorHAnsi"/>
          <w:sz w:val="24"/>
          <w:szCs w:val="24"/>
          <w:u w:val="single"/>
        </w:rPr>
        <w:t xml:space="preserve">Insert new code section </w:t>
      </w:r>
      <w:r w:rsidR="00F27B13">
        <w:rPr>
          <w:rFonts w:asciiTheme="majorHAnsi" w:hAnsiTheme="majorHAnsi"/>
          <w:sz w:val="24"/>
          <w:szCs w:val="24"/>
          <w:u w:val="single"/>
        </w:rPr>
        <w:t>for 21</w:t>
      </w:r>
      <w:r w:rsidR="00F27B13" w:rsidRPr="00F27B13">
        <w:rPr>
          <w:rFonts w:asciiTheme="majorHAnsi" w:hAnsiTheme="majorHAnsi"/>
          <w:sz w:val="24"/>
          <w:szCs w:val="24"/>
          <w:u w:val="single"/>
          <w:vertAlign w:val="superscript"/>
        </w:rPr>
        <w:t>st</w:t>
      </w:r>
      <w:r w:rsidR="00F27B13">
        <w:rPr>
          <w:rFonts w:asciiTheme="majorHAnsi" w:hAnsiTheme="majorHAnsi"/>
          <w:sz w:val="24"/>
          <w:szCs w:val="24"/>
          <w:u w:val="single"/>
        </w:rPr>
        <w:t xml:space="preserve"> CCLC</w:t>
      </w:r>
      <w:r w:rsidR="00E043ED">
        <w:rPr>
          <w:rFonts w:asciiTheme="majorHAnsi" w:hAnsiTheme="majorHAnsi"/>
          <w:sz w:val="24"/>
          <w:szCs w:val="24"/>
          <w:u w:val="single"/>
        </w:rPr>
        <w:t xml:space="preserve"> EC </w:t>
      </w:r>
      <w:r w:rsidRPr="00812EB1">
        <w:rPr>
          <w:rFonts w:asciiTheme="majorHAnsi" w:hAnsiTheme="majorHAnsi"/>
          <w:sz w:val="24"/>
          <w:szCs w:val="24"/>
          <w:u w:val="single"/>
        </w:rPr>
        <w:t>8484.8(l)</w:t>
      </w:r>
    </w:p>
    <w:p w14:paraId="69D083DC" w14:textId="77777777" w:rsidR="00812EB1" w:rsidRDefault="00812EB1">
      <w:pPr>
        <w:rPr>
          <w:rFonts w:asciiTheme="majorHAnsi" w:hAnsiTheme="majorHAnsi"/>
          <w:b/>
          <w:sz w:val="24"/>
          <w:szCs w:val="24"/>
          <w:u w:val="single"/>
        </w:rPr>
      </w:pPr>
      <w:r w:rsidRPr="00812EB1">
        <w:rPr>
          <w:rFonts w:asciiTheme="majorHAnsi" w:hAnsiTheme="majorHAnsi"/>
          <w:b/>
          <w:sz w:val="24"/>
          <w:szCs w:val="24"/>
          <w:u w:val="single"/>
        </w:rPr>
        <w:t>8484.(l)  To the extent possible, the selection of applicants by the department shall result in an equitable distribution of grant awards to applicants in northern, southern, and central California, and in urban and rural areas of California. Urban and rural areas shall be defined by the United States Census Bureau. Northern California shall be defined as California County Superintendents Educational Services Association Regions one through four, southern California shall be defined as California County Superintendents Educational Services Association Regions nine through eleven and central California shall be defined as the remaining regions.</w:t>
      </w:r>
    </w:p>
    <w:p w14:paraId="7F5F7858" w14:textId="77777777" w:rsidR="002C5258" w:rsidRDefault="002C5258">
      <w:pPr>
        <w:rPr>
          <w:rFonts w:asciiTheme="majorHAnsi" w:hAnsiTheme="majorHAnsi"/>
          <w:b/>
          <w:sz w:val="24"/>
          <w:szCs w:val="24"/>
          <w:u w:val="single"/>
        </w:rPr>
      </w:pPr>
    </w:p>
    <w:p w14:paraId="0C98B79E" w14:textId="77777777" w:rsidR="00041CED" w:rsidRPr="0041394C" w:rsidRDefault="00041CED" w:rsidP="0041394C">
      <w:pPr>
        <w:pStyle w:val="ListParagraph"/>
        <w:numPr>
          <w:ilvl w:val="0"/>
          <w:numId w:val="1"/>
        </w:numPr>
        <w:rPr>
          <w:b/>
          <w:sz w:val="24"/>
          <w:szCs w:val="24"/>
          <w:u w:val="single"/>
        </w:rPr>
      </w:pPr>
      <w:r w:rsidRPr="0041394C">
        <w:rPr>
          <w:b/>
          <w:sz w:val="24"/>
          <w:szCs w:val="24"/>
          <w:u w:val="single"/>
        </w:rPr>
        <w:t>Good Standing</w:t>
      </w:r>
    </w:p>
    <w:p w14:paraId="59C8CE63" w14:textId="77777777" w:rsidR="002C5258" w:rsidRPr="002C5258" w:rsidRDefault="002C5258" w:rsidP="00041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u w:val="single"/>
        </w:rPr>
      </w:pPr>
      <w:r w:rsidRPr="002C5258">
        <w:rPr>
          <w:rFonts w:eastAsia="Times New Roman" w:cs="Courier New"/>
          <w:sz w:val="24"/>
          <w:szCs w:val="24"/>
          <w:u w:val="single"/>
        </w:rPr>
        <w:t>Amend Ed code 8483.7</w:t>
      </w:r>
    </w:p>
    <w:p w14:paraId="07A28954" w14:textId="77777777" w:rsidR="002C5258" w:rsidRPr="002C5258" w:rsidRDefault="002C5258" w:rsidP="00041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u w:val="single"/>
        </w:rPr>
      </w:pPr>
    </w:p>
    <w:p w14:paraId="017B1B6F" w14:textId="77777777" w:rsidR="00041CED" w:rsidRDefault="00041CED" w:rsidP="00413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trike/>
          <w:sz w:val="24"/>
          <w:szCs w:val="24"/>
        </w:rPr>
      </w:pPr>
      <w:r w:rsidRPr="002C5258">
        <w:rPr>
          <w:rFonts w:eastAsia="Times New Roman" w:cs="Courier New"/>
          <w:sz w:val="24"/>
          <w:szCs w:val="24"/>
        </w:rPr>
        <w:lastRenderedPageBreak/>
        <w:t>EC Section 8483.7(a)(1)(A)(vi)</w:t>
      </w:r>
      <w:r w:rsidRPr="00041CED">
        <w:rPr>
          <w:rFonts w:eastAsia="Times New Roman" w:cs="Courier New"/>
          <w:sz w:val="24"/>
          <w:szCs w:val="24"/>
        </w:rPr>
        <w:t xml:space="preserve">The department may </w:t>
      </w:r>
      <w:r w:rsidRPr="002C5258">
        <w:rPr>
          <w:rFonts w:eastAsia="Times New Roman" w:cs="Courier New"/>
          <w:b/>
          <w:sz w:val="24"/>
          <w:szCs w:val="24"/>
          <w:u w:val="single"/>
        </w:rPr>
        <w:t xml:space="preserve">withhold or </w:t>
      </w:r>
      <w:r w:rsidRPr="00041CED">
        <w:rPr>
          <w:rFonts w:eastAsia="Times New Roman" w:cs="Courier New"/>
          <w:sz w:val="24"/>
          <w:szCs w:val="24"/>
        </w:rPr>
        <w:t xml:space="preserve">terminate the grant </w:t>
      </w:r>
      <w:r w:rsidRPr="002C5258">
        <w:rPr>
          <w:rFonts w:eastAsia="Times New Roman" w:cs="Courier New"/>
          <w:b/>
          <w:sz w:val="24"/>
          <w:szCs w:val="24"/>
          <w:u w:val="single"/>
        </w:rPr>
        <w:t>allocation</w:t>
      </w:r>
      <w:r w:rsidRPr="002C5258">
        <w:rPr>
          <w:rFonts w:eastAsia="Times New Roman" w:cs="Courier New"/>
          <w:sz w:val="24"/>
          <w:szCs w:val="24"/>
        </w:rPr>
        <w:t xml:space="preserve"> </w:t>
      </w:r>
      <w:r w:rsidRPr="00041CED">
        <w:rPr>
          <w:rFonts w:eastAsia="Times New Roman" w:cs="Courier New"/>
          <w:sz w:val="24"/>
          <w:szCs w:val="24"/>
        </w:rPr>
        <w:t>of any site or program</w:t>
      </w:r>
      <w:r w:rsidRPr="002C5258">
        <w:rPr>
          <w:rFonts w:eastAsia="Times New Roman" w:cs="Courier New"/>
          <w:sz w:val="24"/>
          <w:szCs w:val="24"/>
        </w:rPr>
        <w:t xml:space="preserve"> </w:t>
      </w:r>
      <w:r w:rsidRPr="00041CED">
        <w:rPr>
          <w:rFonts w:eastAsia="Times New Roman" w:cs="Courier New"/>
          <w:sz w:val="24"/>
          <w:szCs w:val="24"/>
        </w:rPr>
        <w:t xml:space="preserve">that does not comply with </w:t>
      </w:r>
      <w:r w:rsidRPr="002C5258">
        <w:rPr>
          <w:rFonts w:eastAsia="Times New Roman" w:cs="Courier New"/>
          <w:b/>
          <w:sz w:val="24"/>
          <w:szCs w:val="24"/>
          <w:u w:val="single"/>
        </w:rPr>
        <w:t xml:space="preserve">audit resolutions, </w:t>
      </w:r>
      <w:r w:rsidRPr="00041CED">
        <w:rPr>
          <w:rFonts w:eastAsia="Times New Roman" w:cs="Courier New"/>
          <w:sz w:val="24"/>
          <w:szCs w:val="24"/>
        </w:rPr>
        <w:t>fiscal reporting, attendance reporting, or</w:t>
      </w:r>
      <w:r w:rsidRPr="002C5258">
        <w:rPr>
          <w:rFonts w:eastAsia="Times New Roman" w:cs="Courier New"/>
          <w:sz w:val="24"/>
          <w:szCs w:val="24"/>
        </w:rPr>
        <w:t xml:space="preserve"> </w:t>
      </w:r>
      <w:r w:rsidRPr="00041CED">
        <w:rPr>
          <w:rFonts w:eastAsia="Times New Roman" w:cs="Courier New"/>
          <w:sz w:val="24"/>
          <w:szCs w:val="24"/>
        </w:rPr>
        <w:t xml:space="preserve">outcomes reporting requirements </w:t>
      </w:r>
      <w:r w:rsidRPr="00041CED">
        <w:rPr>
          <w:rFonts w:eastAsia="Times New Roman" w:cs="Courier New"/>
          <w:b/>
          <w:strike/>
          <w:sz w:val="24"/>
          <w:szCs w:val="24"/>
        </w:rPr>
        <w:t>established</w:t>
      </w:r>
      <w:r w:rsidRPr="00041CED">
        <w:rPr>
          <w:rFonts w:eastAsia="Times New Roman" w:cs="Courier New"/>
          <w:sz w:val="24"/>
          <w:szCs w:val="24"/>
        </w:rPr>
        <w:t xml:space="preserve"> </w:t>
      </w:r>
      <w:r w:rsidRPr="002C5258">
        <w:rPr>
          <w:rFonts w:eastAsia="Times New Roman" w:cs="Courier New"/>
          <w:b/>
          <w:sz w:val="24"/>
          <w:szCs w:val="24"/>
          <w:u w:val="single"/>
        </w:rPr>
        <w:t xml:space="preserve">required </w:t>
      </w:r>
      <w:r w:rsidRPr="00041CED">
        <w:rPr>
          <w:rFonts w:eastAsia="Times New Roman" w:cs="Courier New"/>
          <w:sz w:val="24"/>
          <w:szCs w:val="24"/>
        </w:rPr>
        <w:t>by the department</w:t>
      </w:r>
      <w:r w:rsidRPr="002C5258">
        <w:rPr>
          <w:rFonts w:eastAsia="Times New Roman" w:cs="Courier New"/>
          <w:b/>
          <w:sz w:val="24"/>
          <w:szCs w:val="24"/>
          <w:u w:val="single"/>
        </w:rPr>
        <w:t>.</w:t>
      </w:r>
      <w:r w:rsidRPr="00041CED">
        <w:rPr>
          <w:rFonts w:eastAsia="Times New Roman" w:cs="Courier New"/>
          <w:sz w:val="24"/>
          <w:szCs w:val="24"/>
        </w:rPr>
        <w:t xml:space="preserve"> </w:t>
      </w:r>
      <w:proofErr w:type="gramStart"/>
      <w:r w:rsidRPr="00041CED">
        <w:rPr>
          <w:rFonts w:eastAsia="Times New Roman" w:cs="Courier New"/>
          <w:b/>
          <w:strike/>
          <w:sz w:val="24"/>
          <w:szCs w:val="24"/>
        </w:rPr>
        <w:t>and</w:t>
      </w:r>
      <w:proofErr w:type="gramEnd"/>
      <w:r w:rsidRPr="002C5258">
        <w:rPr>
          <w:rFonts w:eastAsia="Times New Roman" w:cs="Courier New"/>
          <w:b/>
          <w:strike/>
          <w:sz w:val="24"/>
          <w:szCs w:val="24"/>
        </w:rPr>
        <w:t xml:space="preserve"> </w:t>
      </w:r>
      <w:r w:rsidRPr="00041CED">
        <w:rPr>
          <w:rFonts w:eastAsia="Times New Roman" w:cs="Courier New"/>
          <w:b/>
          <w:strike/>
          <w:sz w:val="24"/>
          <w:szCs w:val="24"/>
        </w:rPr>
        <w:t>pursuant to Section 8484. The department may withhold the grant</w:t>
      </w:r>
      <w:r w:rsidRPr="002C5258">
        <w:rPr>
          <w:rFonts w:eastAsia="Times New Roman" w:cs="Courier New"/>
          <w:b/>
          <w:strike/>
          <w:sz w:val="24"/>
          <w:szCs w:val="24"/>
        </w:rPr>
        <w:t xml:space="preserve"> </w:t>
      </w:r>
      <w:r w:rsidRPr="00041CED">
        <w:rPr>
          <w:rFonts w:eastAsia="Times New Roman" w:cs="Courier New"/>
          <w:b/>
          <w:strike/>
          <w:sz w:val="24"/>
          <w:szCs w:val="24"/>
        </w:rPr>
        <w:t>allocation for a program or site if the prior grant year's fiscal or</w:t>
      </w:r>
      <w:r w:rsidRPr="002C5258">
        <w:rPr>
          <w:rFonts w:eastAsia="Times New Roman" w:cs="Courier New"/>
          <w:b/>
          <w:strike/>
          <w:sz w:val="24"/>
          <w:szCs w:val="24"/>
        </w:rPr>
        <w:t xml:space="preserve"> </w:t>
      </w:r>
      <w:r w:rsidRPr="00041CED">
        <w:rPr>
          <w:rFonts w:eastAsia="Times New Roman" w:cs="Courier New"/>
          <w:b/>
          <w:strike/>
          <w:sz w:val="24"/>
          <w:szCs w:val="24"/>
        </w:rPr>
        <w:t>attendance reporting remains outstanding, until the reports have been</w:t>
      </w:r>
      <w:r w:rsidRPr="002C5258">
        <w:rPr>
          <w:rFonts w:eastAsia="Times New Roman" w:cs="Courier New"/>
          <w:b/>
          <w:strike/>
          <w:sz w:val="24"/>
          <w:szCs w:val="24"/>
        </w:rPr>
        <w:t xml:space="preserve"> </w:t>
      </w:r>
      <w:r w:rsidRPr="00041CED">
        <w:rPr>
          <w:rFonts w:eastAsia="Times New Roman" w:cs="Courier New"/>
          <w:b/>
          <w:strike/>
          <w:sz w:val="24"/>
          <w:szCs w:val="24"/>
        </w:rPr>
        <w:t>filed with the department.</w:t>
      </w:r>
    </w:p>
    <w:p w14:paraId="6AD8227A" w14:textId="77777777" w:rsidR="0041394C" w:rsidRPr="0041394C" w:rsidRDefault="0041394C" w:rsidP="00413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trike/>
          <w:sz w:val="24"/>
          <w:szCs w:val="24"/>
        </w:rPr>
      </w:pPr>
    </w:p>
    <w:p w14:paraId="00AF8229" w14:textId="77777777" w:rsidR="0041394C" w:rsidRDefault="002C5258" w:rsidP="0041394C">
      <w:pPr>
        <w:rPr>
          <w:sz w:val="24"/>
          <w:szCs w:val="24"/>
          <w:u w:val="single"/>
        </w:rPr>
      </w:pPr>
      <w:r w:rsidRPr="002C5258">
        <w:rPr>
          <w:sz w:val="24"/>
          <w:szCs w:val="24"/>
          <w:u w:val="single"/>
        </w:rPr>
        <w:t>Insert ne</w:t>
      </w:r>
      <w:r w:rsidR="0041394C">
        <w:rPr>
          <w:sz w:val="24"/>
          <w:szCs w:val="24"/>
          <w:u w:val="single"/>
        </w:rPr>
        <w:t>w code section</w:t>
      </w:r>
      <w:r w:rsidR="00E043ED">
        <w:rPr>
          <w:sz w:val="24"/>
          <w:szCs w:val="24"/>
          <w:u w:val="single"/>
        </w:rPr>
        <w:t xml:space="preserve"> for ASSETS</w:t>
      </w:r>
      <w:r w:rsidR="0041394C">
        <w:rPr>
          <w:sz w:val="24"/>
          <w:szCs w:val="24"/>
          <w:u w:val="single"/>
        </w:rPr>
        <w:t>, Ed Code 8426(</w:t>
      </w:r>
      <w:proofErr w:type="spellStart"/>
      <w:r w:rsidR="0041394C">
        <w:rPr>
          <w:sz w:val="24"/>
          <w:szCs w:val="24"/>
          <w:u w:val="single"/>
        </w:rPr>
        <w:t>i</w:t>
      </w:r>
      <w:proofErr w:type="spellEnd"/>
      <w:r w:rsidR="0041394C">
        <w:rPr>
          <w:sz w:val="24"/>
          <w:szCs w:val="24"/>
          <w:u w:val="single"/>
        </w:rPr>
        <w:t>)</w:t>
      </w:r>
    </w:p>
    <w:p w14:paraId="682103D5" w14:textId="77777777" w:rsidR="002C5258" w:rsidRPr="00400459" w:rsidRDefault="002C5258" w:rsidP="0041394C">
      <w:pPr>
        <w:rPr>
          <w:b/>
          <w:sz w:val="24"/>
          <w:szCs w:val="24"/>
          <w:u w:val="single"/>
        </w:rPr>
      </w:pPr>
      <w:r w:rsidRPr="00400459">
        <w:rPr>
          <w:rFonts w:eastAsia="Times New Roman" w:cs="Courier New"/>
          <w:b/>
          <w:sz w:val="24"/>
          <w:szCs w:val="24"/>
          <w:u w:val="single"/>
        </w:rPr>
        <w:t>Ed Code 8426(</w:t>
      </w:r>
      <w:proofErr w:type="spellStart"/>
      <w:r w:rsidRPr="00400459">
        <w:rPr>
          <w:rFonts w:eastAsia="Times New Roman" w:cs="Courier New"/>
          <w:b/>
          <w:sz w:val="24"/>
          <w:szCs w:val="24"/>
          <w:u w:val="single"/>
        </w:rPr>
        <w:t>i</w:t>
      </w:r>
      <w:proofErr w:type="spellEnd"/>
      <w:r w:rsidRPr="00400459">
        <w:rPr>
          <w:rFonts w:eastAsia="Times New Roman" w:cs="Courier New"/>
          <w:b/>
          <w:sz w:val="24"/>
          <w:szCs w:val="24"/>
          <w:u w:val="single"/>
        </w:rPr>
        <w:t xml:space="preserve">) </w:t>
      </w:r>
      <w:proofErr w:type="gramStart"/>
      <w:r w:rsidRPr="00041CED">
        <w:rPr>
          <w:rFonts w:eastAsia="Times New Roman" w:cs="Courier New"/>
          <w:b/>
          <w:sz w:val="24"/>
          <w:szCs w:val="24"/>
          <w:u w:val="single"/>
        </w:rPr>
        <w:t>The</w:t>
      </w:r>
      <w:proofErr w:type="gramEnd"/>
      <w:r w:rsidRPr="00041CED">
        <w:rPr>
          <w:rFonts w:eastAsia="Times New Roman" w:cs="Courier New"/>
          <w:b/>
          <w:sz w:val="24"/>
          <w:szCs w:val="24"/>
          <w:u w:val="single"/>
        </w:rPr>
        <w:t xml:space="preserve"> department may </w:t>
      </w:r>
      <w:r w:rsidRPr="00400459">
        <w:rPr>
          <w:rFonts w:eastAsia="Times New Roman" w:cs="Courier New"/>
          <w:b/>
          <w:sz w:val="24"/>
          <w:szCs w:val="24"/>
          <w:u w:val="single"/>
        </w:rPr>
        <w:t xml:space="preserve">withhold or </w:t>
      </w:r>
      <w:r w:rsidRPr="00041CED">
        <w:rPr>
          <w:rFonts w:eastAsia="Times New Roman" w:cs="Courier New"/>
          <w:b/>
          <w:sz w:val="24"/>
          <w:szCs w:val="24"/>
          <w:u w:val="single"/>
        </w:rPr>
        <w:t xml:space="preserve">terminate the grant </w:t>
      </w:r>
      <w:r w:rsidRPr="00400459">
        <w:rPr>
          <w:rFonts w:eastAsia="Times New Roman" w:cs="Courier New"/>
          <w:b/>
          <w:sz w:val="24"/>
          <w:szCs w:val="24"/>
          <w:u w:val="single"/>
        </w:rPr>
        <w:t xml:space="preserve">allocation </w:t>
      </w:r>
      <w:r w:rsidRPr="00041CED">
        <w:rPr>
          <w:rFonts w:eastAsia="Times New Roman" w:cs="Courier New"/>
          <w:b/>
          <w:sz w:val="24"/>
          <w:szCs w:val="24"/>
          <w:u w:val="single"/>
        </w:rPr>
        <w:t>of any site or program</w:t>
      </w:r>
      <w:r w:rsidRPr="00400459">
        <w:rPr>
          <w:rFonts w:eastAsia="Times New Roman" w:cs="Courier New"/>
          <w:b/>
          <w:sz w:val="24"/>
          <w:szCs w:val="24"/>
          <w:u w:val="single"/>
        </w:rPr>
        <w:t xml:space="preserve"> </w:t>
      </w:r>
      <w:r w:rsidRPr="00041CED">
        <w:rPr>
          <w:rFonts w:eastAsia="Times New Roman" w:cs="Courier New"/>
          <w:b/>
          <w:sz w:val="24"/>
          <w:szCs w:val="24"/>
          <w:u w:val="single"/>
        </w:rPr>
        <w:t xml:space="preserve">that does not comply with </w:t>
      </w:r>
      <w:r w:rsidRPr="00400459">
        <w:rPr>
          <w:rFonts w:eastAsia="Times New Roman" w:cs="Courier New"/>
          <w:b/>
          <w:sz w:val="24"/>
          <w:szCs w:val="24"/>
          <w:u w:val="single"/>
        </w:rPr>
        <w:t xml:space="preserve">audit resolutions, </w:t>
      </w:r>
      <w:r w:rsidRPr="00041CED">
        <w:rPr>
          <w:rFonts w:eastAsia="Times New Roman" w:cs="Courier New"/>
          <w:b/>
          <w:sz w:val="24"/>
          <w:szCs w:val="24"/>
          <w:u w:val="single"/>
        </w:rPr>
        <w:t>fiscal reporting, attendance reporting, or</w:t>
      </w:r>
      <w:r w:rsidRPr="00400459">
        <w:rPr>
          <w:rFonts w:eastAsia="Times New Roman" w:cs="Courier New"/>
          <w:b/>
          <w:sz w:val="24"/>
          <w:szCs w:val="24"/>
          <w:u w:val="single"/>
        </w:rPr>
        <w:t xml:space="preserve"> </w:t>
      </w:r>
      <w:r w:rsidRPr="00041CED">
        <w:rPr>
          <w:rFonts w:eastAsia="Times New Roman" w:cs="Courier New"/>
          <w:b/>
          <w:sz w:val="24"/>
          <w:szCs w:val="24"/>
          <w:u w:val="single"/>
        </w:rPr>
        <w:t xml:space="preserve">outcomes reporting requirements </w:t>
      </w:r>
      <w:r w:rsidRPr="00400459">
        <w:rPr>
          <w:rFonts w:eastAsia="Times New Roman" w:cs="Courier New"/>
          <w:b/>
          <w:sz w:val="24"/>
          <w:szCs w:val="24"/>
          <w:u w:val="single"/>
        </w:rPr>
        <w:t xml:space="preserve">required </w:t>
      </w:r>
      <w:r w:rsidRPr="00041CED">
        <w:rPr>
          <w:rFonts w:eastAsia="Times New Roman" w:cs="Courier New"/>
          <w:b/>
          <w:sz w:val="24"/>
          <w:szCs w:val="24"/>
          <w:u w:val="single"/>
        </w:rPr>
        <w:t>by the department</w:t>
      </w:r>
      <w:r w:rsidRPr="00400459">
        <w:rPr>
          <w:rFonts w:eastAsia="Times New Roman" w:cs="Courier New"/>
          <w:b/>
          <w:sz w:val="24"/>
          <w:szCs w:val="24"/>
          <w:u w:val="single"/>
        </w:rPr>
        <w:t>.</w:t>
      </w:r>
      <w:r w:rsidRPr="00041CED">
        <w:rPr>
          <w:rFonts w:eastAsia="Times New Roman" w:cs="Courier New"/>
          <w:b/>
          <w:sz w:val="24"/>
          <w:szCs w:val="24"/>
          <w:u w:val="single"/>
        </w:rPr>
        <w:t xml:space="preserve"> </w:t>
      </w:r>
    </w:p>
    <w:p w14:paraId="559CF146" w14:textId="77777777" w:rsidR="00812EB1" w:rsidRPr="0041394C" w:rsidRDefault="00812EB1" w:rsidP="0041394C">
      <w:pPr>
        <w:pStyle w:val="ListParagraph"/>
        <w:numPr>
          <w:ilvl w:val="0"/>
          <w:numId w:val="1"/>
        </w:numPr>
        <w:rPr>
          <w:rFonts w:asciiTheme="majorHAnsi" w:hAnsiTheme="majorHAnsi"/>
          <w:b/>
          <w:sz w:val="24"/>
          <w:szCs w:val="24"/>
          <w:u w:val="single"/>
        </w:rPr>
      </w:pPr>
      <w:r w:rsidRPr="0041394C">
        <w:rPr>
          <w:rFonts w:asciiTheme="majorHAnsi" w:hAnsiTheme="majorHAnsi"/>
          <w:b/>
          <w:sz w:val="24"/>
          <w:szCs w:val="24"/>
          <w:u w:val="single"/>
        </w:rPr>
        <w:t xml:space="preserve">Attendance credit for days that a school is closed due to civil unrest, or imminent danger to pupils or staff. </w:t>
      </w:r>
    </w:p>
    <w:p w14:paraId="00E0E925" w14:textId="77777777" w:rsidR="00812EB1" w:rsidRPr="00812EB1" w:rsidRDefault="00812EB1">
      <w:pPr>
        <w:rPr>
          <w:rFonts w:asciiTheme="majorHAnsi" w:hAnsiTheme="majorHAnsi"/>
          <w:sz w:val="24"/>
          <w:szCs w:val="24"/>
          <w:u w:val="single"/>
        </w:rPr>
      </w:pPr>
      <w:r>
        <w:rPr>
          <w:rFonts w:asciiTheme="majorHAnsi" w:hAnsiTheme="majorHAnsi"/>
          <w:sz w:val="24"/>
          <w:szCs w:val="24"/>
          <w:u w:val="single"/>
        </w:rPr>
        <w:t>Amend Ed Code 8482.8(d)</w:t>
      </w:r>
    </w:p>
    <w:p w14:paraId="4F5CD455" w14:textId="77777777" w:rsidR="00BE1B4D" w:rsidRPr="0041394C" w:rsidRDefault="00BE1B4D">
      <w:pPr>
        <w:rPr>
          <w:rFonts w:asciiTheme="majorHAnsi" w:hAnsiTheme="majorHAnsi"/>
          <w:sz w:val="24"/>
          <w:szCs w:val="24"/>
        </w:rPr>
      </w:pPr>
      <w:r>
        <w:rPr>
          <w:rFonts w:asciiTheme="majorHAnsi" w:hAnsiTheme="majorHAnsi"/>
          <w:sz w:val="24"/>
          <w:szCs w:val="24"/>
        </w:rPr>
        <w:t>EC Section 8482.8 (d)</w:t>
      </w:r>
      <w:r w:rsidRPr="00BE1B4D">
        <w:rPr>
          <w:rFonts w:asciiTheme="majorHAnsi" w:hAnsiTheme="majorHAnsi"/>
          <w:sz w:val="24"/>
          <w:szCs w:val="24"/>
        </w:rPr>
        <w:t xml:space="preserve"> If a program grantee is tempo</w:t>
      </w:r>
      <w:r>
        <w:rPr>
          <w:rFonts w:asciiTheme="majorHAnsi" w:hAnsiTheme="majorHAnsi"/>
          <w:sz w:val="24"/>
          <w:szCs w:val="24"/>
        </w:rPr>
        <w:t xml:space="preserve">rarily prevented from operating </w:t>
      </w:r>
      <w:r w:rsidRPr="00BE1B4D">
        <w:rPr>
          <w:rFonts w:asciiTheme="majorHAnsi" w:hAnsiTheme="majorHAnsi"/>
          <w:sz w:val="24"/>
          <w:szCs w:val="24"/>
        </w:rPr>
        <w:t>its entire program due to natural disaster, civ</w:t>
      </w:r>
      <w:r>
        <w:rPr>
          <w:rFonts w:asciiTheme="majorHAnsi" w:hAnsiTheme="majorHAnsi"/>
          <w:sz w:val="24"/>
          <w:szCs w:val="24"/>
        </w:rPr>
        <w:t xml:space="preserve">il unrest, or imminent </w:t>
      </w:r>
      <w:r w:rsidRPr="00BE1B4D">
        <w:rPr>
          <w:rFonts w:asciiTheme="majorHAnsi" w:hAnsiTheme="majorHAnsi"/>
          <w:sz w:val="24"/>
          <w:szCs w:val="24"/>
        </w:rPr>
        <w:t>danger to pupils or staff, the de</w:t>
      </w:r>
      <w:r>
        <w:rPr>
          <w:rFonts w:asciiTheme="majorHAnsi" w:hAnsiTheme="majorHAnsi"/>
          <w:sz w:val="24"/>
          <w:szCs w:val="24"/>
        </w:rPr>
        <w:t xml:space="preserve">partment may </w:t>
      </w:r>
      <w:r w:rsidRPr="00BE1B4D">
        <w:rPr>
          <w:rFonts w:asciiTheme="majorHAnsi" w:hAnsiTheme="majorHAnsi"/>
          <w:b/>
          <w:strike/>
          <w:sz w:val="24"/>
          <w:szCs w:val="24"/>
        </w:rPr>
        <w:t>recommend, and the state board may</w:t>
      </w:r>
      <w:r w:rsidRPr="00BE1B4D">
        <w:rPr>
          <w:rFonts w:asciiTheme="majorHAnsi" w:hAnsiTheme="majorHAnsi"/>
          <w:sz w:val="24"/>
          <w:szCs w:val="24"/>
        </w:rPr>
        <w:t xml:space="preserve"> approve, a request b</w:t>
      </w:r>
      <w:r>
        <w:rPr>
          <w:rFonts w:asciiTheme="majorHAnsi" w:hAnsiTheme="majorHAnsi"/>
          <w:sz w:val="24"/>
          <w:szCs w:val="24"/>
        </w:rPr>
        <w:t xml:space="preserve">y the grantee for </w:t>
      </w:r>
      <w:r w:rsidRPr="00BE1B4D">
        <w:rPr>
          <w:rFonts w:asciiTheme="majorHAnsi" w:hAnsiTheme="majorHAnsi"/>
          <w:b/>
          <w:strike/>
          <w:sz w:val="24"/>
          <w:szCs w:val="24"/>
        </w:rPr>
        <w:t>payment</w:t>
      </w:r>
      <w:r>
        <w:rPr>
          <w:rFonts w:asciiTheme="majorHAnsi" w:hAnsiTheme="majorHAnsi"/>
          <w:sz w:val="24"/>
          <w:szCs w:val="24"/>
        </w:rPr>
        <w:t xml:space="preserve"> </w:t>
      </w:r>
      <w:r>
        <w:rPr>
          <w:rFonts w:asciiTheme="majorHAnsi" w:hAnsiTheme="majorHAnsi"/>
          <w:b/>
          <w:sz w:val="24"/>
          <w:szCs w:val="24"/>
          <w:u w:val="single"/>
        </w:rPr>
        <w:t xml:space="preserve">student attendance credit </w:t>
      </w:r>
      <w:r>
        <w:rPr>
          <w:rFonts w:asciiTheme="majorHAnsi" w:hAnsiTheme="majorHAnsi"/>
          <w:sz w:val="24"/>
          <w:szCs w:val="24"/>
        </w:rPr>
        <w:t xml:space="preserve">equal </w:t>
      </w:r>
      <w:r w:rsidRPr="00BE1B4D">
        <w:rPr>
          <w:rFonts w:asciiTheme="majorHAnsi" w:hAnsiTheme="majorHAnsi"/>
          <w:sz w:val="24"/>
          <w:szCs w:val="24"/>
        </w:rPr>
        <w:t xml:space="preserve">to the </w:t>
      </w:r>
      <w:r w:rsidRPr="00BE1B4D">
        <w:rPr>
          <w:rFonts w:asciiTheme="majorHAnsi" w:hAnsiTheme="majorHAnsi"/>
          <w:b/>
          <w:strike/>
          <w:sz w:val="24"/>
          <w:szCs w:val="24"/>
        </w:rPr>
        <w:t>amount of funding</w:t>
      </w:r>
      <w:r w:rsidRPr="00BE1B4D">
        <w:rPr>
          <w:rFonts w:asciiTheme="majorHAnsi" w:hAnsiTheme="majorHAnsi"/>
          <w:sz w:val="24"/>
          <w:szCs w:val="24"/>
        </w:rPr>
        <w:t xml:space="preserve"> </w:t>
      </w:r>
      <w:r>
        <w:rPr>
          <w:rFonts w:asciiTheme="majorHAnsi" w:hAnsiTheme="majorHAnsi"/>
          <w:b/>
          <w:sz w:val="24"/>
          <w:szCs w:val="24"/>
          <w:u w:val="single"/>
        </w:rPr>
        <w:t xml:space="preserve">average annual attendance that </w:t>
      </w:r>
      <w:r w:rsidRPr="00BE1B4D">
        <w:rPr>
          <w:rFonts w:asciiTheme="majorHAnsi" w:hAnsiTheme="majorHAnsi"/>
          <w:sz w:val="24"/>
          <w:szCs w:val="24"/>
        </w:rPr>
        <w:t>the grante</w:t>
      </w:r>
      <w:r>
        <w:rPr>
          <w:rFonts w:asciiTheme="majorHAnsi" w:hAnsiTheme="majorHAnsi"/>
          <w:sz w:val="24"/>
          <w:szCs w:val="24"/>
        </w:rPr>
        <w:t xml:space="preserve">e would have received if it had </w:t>
      </w:r>
      <w:r w:rsidRPr="00BE1B4D">
        <w:rPr>
          <w:rFonts w:asciiTheme="majorHAnsi" w:hAnsiTheme="majorHAnsi"/>
          <w:sz w:val="24"/>
          <w:szCs w:val="24"/>
        </w:rPr>
        <w:t>been able to operate its entire program during that time period.</w:t>
      </w:r>
    </w:p>
    <w:p w14:paraId="374A9AF2" w14:textId="77777777" w:rsidR="0041394C" w:rsidRDefault="0041394C" w:rsidP="0041394C">
      <w:pPr>
        <w:rPr>
          <w:rFonts w:asciiTheme="majorHAnsi" w:hAnsiTheme="majorHAnsi"/>
          <w:sz w:val="24"/>
          <w:szCs w:val="24"/>
        </w:rPr>
      </w:pPr>
      <w:r>
        <w:rPr>
          <w:rFonts w:asciiTheme="majorHAnsi" w:hAnsiTheme="majorHAnsi"/>
          <w:sz w:val="24"/>
          <w:szCs w:val="24"/>
        </w:rPr>
        <w:t>Insert new Ed code 8426 (j)</w:t>
      </w:r>
      <w:r w:rsidR="00F27B13">
        <w:rPr>
          <w:rFonts w:asciiTheme="majorHAnsi" w:hAnsiTheme="majorHAnsi"/>
          <w:sz w:val="24"/>
          <w:szCs w:val="24"/>
        </w:rPr>
        <w:t xml:space="preserve"> for ASSETS</w:t>
      </w:r>
    </w:p>
    <w:p w14:paraId="44270197" w14:textId="77777777" w:rsidR="0041394C" w:rsidRPr="004F55DA" w:rsidRDefault="0041394C" w:rsidP="0041394C">
      <w:pPr>
        <w:rPr>
          <w:rFonts w:asciiTheme="majorHAnsi" w:hAnsiTheme="majorHAnsi"/>
          <w:b/>
          <w:sz w:val="24"/>
          <w:szCs w:val="24"/>
          <w:u w:val="single"/>
        </w:rPr>
      </w:pPr>
      <w:r>
        <w:rPr>
          <w:rFonts w:asciiTheme="majorHAnsi" w:hAnsiTheme="majorHAnsi"/>
          <w:sz w:val="24"/>
          <w:szCs w:val="24"/>
        </w:rPr>
        <w:t>EC Section 8426(j</w:t>
      </w:r>
      <w:proofErr w:type="gramStart"/>
      <w:r>
        <w:rPr>
          <w:rFonts w:asciiTheme="majorHAnsi" w:hAnsiTheme="majorHAnsi"/>
          <w:sz w:val="24"/>
          <w:szCs w:val="24"/>
        </w:rPr>
        <w:t xml:space="preserve">) </w:t>
      </w:r>
      <w:r w:rsidRPr="00BE1B4D">
        <w:rPr>
          <w:rFonts w:asciiTheme="majorHAnsi" w:hAnsiTheme="majorHAnsi"/>
          <w:sz w:val="24"/>
          <w:szCs w:val="24"/>
        </w:rPr>
        <w:t xml:space="preserve"> </w:t>
      </w:r>
      <w:r w:rsidRPr="004F55DA">
        <w:rPr>
          <w:rFonts w:asciiTheme="majorHAnsi" w:hAnsiTheme="majorHAnsi"/>
          <w:b/>
          <w:sz w:val="24"/>
          <w:szCs w:val="24"/>
          <w:u w:val="single"/>
        </w:rPr>
        <w:t>If</w:t>
      </w:r>
      <w:proofErr w:type="gramEnd"/>
      <w:r w:rsidRPr="004F55DA">
        <w:rPr>
          <w:rFonts w:asciiTheme="majorHAnsi" w:hAnsiTheme="majorHAnsi"/>
          <w:b/>
          <w:sz w:val="24"/>
          <w:szCs w:val="24"/>
          <w:u w:val="single"/>
        </w:rPr>
        <w:t xml:space="preserve"> a program grantee is temporarily prevented from operating its entire program due to natural disaster, civil unrest, or imminent danger to pupils or staff, the department may approve, a request by the grantee for student attendance credit equal to the average annual attendance that the grantee would have received if it had been able to operate its entire program during that time period.</w:t>
      </w:r>
    </w:p>
    <w:p w14:paraId="2774E93B" w14:textId="77777777" w:rsidR="00812EB1" w:rsidRDefault="002E6F76" w:rsidP="002E6F76">
      <w:pPr>
        <w:pStyle w:val="ListParagraph"/>
        <w:numPr>
          <w:ilvl w:val="0"/>
          <w:numId w:val="1"/>
        </w:numPr>
        <w:rPr>
          <w:rFonts w:asciiTheme="majorHAnsi" w:hAnsiTheme="majorHAnsi"/>
          <w:b/>
          <w:sz w:val="24"/>
          <w:szCs w:val="24"/>
          <w:u w:val="single"/>
        </w:rPr>
      </w:pPr>
      <w:r>
        <w:rPr>
          <w:rFonts w:asciiTheme="majorHAnsi" w:hAnsiTheme="majorHAnsi"/>
          <w:b/>
          <w:sz w:val="24"/>
          <w:szCs w:val="24"/>
          <w:u w:val="single"/>
        </w:rPr>
        <w:t>Fee based programs may charge low income students a fee</w:t>
      </w:r>
    </w:p>
    <w:p w14:paraId="4B243B13" w14:textId="77777777" w:rsidR="002E6F76" w:rsidRDefault="002E6F76" w:rsidP="002E6F76">
      <w:pPr>
        <w:rPr>
          <w:rFonts w:asciiTheme="majorHAnsi" w:hAnsiTheme="majorHAnsi"/>
          <w:sz w:val="24"/>
          <w:szCs w:val="24"/>
        </w:rPr>
      </w:pPr>
      <w:r>
        <w:rPr>
          <w:rFonts w:asciiTheme="majorHAnsi" w:hAnsiTheme="majorHAnsi"/>
          <w:sz w:val="24"/>
          <w:szCs w:val="24"/>
        </w:rPr>
        <w:t>Amend Ed Code 8482.6</w:t>
      </w:r>
    </w:p>
    <w:p w14:paraId="47FB1C0C" w14:textId="77777777" w:rsidR="002E6F76" w:rsidRDefault="002E6F76" w:rsidP="002E6F76">
      <w:pPr>
        <w:rPr>
          <w:rFonts w:asciiTheme="majorHAnsi" w:hAnsiTheme="majorHAnsi"/>
          <w:b/>
          <w:sz w:val="24"/>
          <w:szCs w:val="24"/>
          <w:u w:val="single"/>
        </w:rPr>
      </w:pPr>
      <w:r w:rsidRPr="002E6F76">
        <w:rPr>
          <w:rFonts w:asciiTheme="majorHAnsi" w:hAnsiTheme="majorHAnsi"/>
          <w:sz w:val="24"/>
          <w:szCs w:val="24"/>
        </w:rPr>
        <w:t>8482.6</w:t>
      </w:r>
      <w:proofErr w:type="gramStart"/>
      <w:r w:rsidRPr="002E6F76">
        <w:rPr>
          <w:rFonts w:asciiTheme="majorHAnsi" w:hAnsiTheme="majorHAnsi"/>
          <w:sz w:val="24"/>
          <w:szCs w:val="24"/>
        </w:rPr>
        <w:t>.  Every</w:t>
      </w:r>
      <w:proofErr w:type="gramEnd"/>
      <w:r w:rsidRPr="002E6F76">
        <w:rPr>
          <w:rFonts w:asciiTheme="majorHAnsi" w:hAnsiTheme="majorHAnsi"/>
          <w:sz w:val="24"/>
          <w:szCs w:val="24"/>
        </w:rPr>
        <w:t xml:space="preserve"> pupil attending a school operating a program pursuan</w:t>
      </w:r>
      <w:r>
        <w:rPr>
          <w:rFonts w:asciiTheme="majorHAnsi" w:hAnsiTheme="majorHAnsi"/>
          <w:sz w:val="24"/>
          <w:szCs w:val="24"/>
        </w:rPr>
        <w:t xml:space="preserve">t </w:t>
      </w:r>
      <w:r w:rsidRPr="002E6F76">
        <w:rPr>
          <w:rFonts w:asciiTheme="majorHAnsi" w:hAnsiTheme="majorHAnsi"/>
          <w:sz w:val="24"/>
          <w:szCs w:val="24"/>
        </w:rPr>
        <w:t>to this article is eligible to part</w:t>
      </w:r>
      <w:r>
        <w:rPr>
          <w:rFonts w:asciiTheme="majorHAnsi" w:hAnsiTheme="majorHAnsi"/>
          <w:sz w:val="24"/>
          <w:szCs w:val="24"/>
        </w:rPr>
        <w:t xml:space="preserve">icipate in the program, subject </w:t>
      </w:r>
      <w:r w:rsidRPr="002E6F76">
        <w:rPr>
          <w:rFonts w:asciiTheme="majorHAnsi" w:hAnsiTheme="majorHAnsi"/>
          <w:sz w:val="24"/>
          <w:szCs w:val="24"/>
        </w:rPr>
        <w:t>to program capacity. A program established pursuant to this article</w:t>
      </w:r>
      <w:r>
        <w:rPr>
          <w:rFonts w:asciiTheme="majorHAnsi" w:hAnsiTheme="majorHAnsi"/>
          <w:sz w:val="24"/>
          <w:szCs w:val="24"/>
        </w:rPr>
        <w:t xml:space="preserve"> </w:t>
      </w:r>
      <w:r w:rsidRPr="002E6F76">
        <w:rPr>
          <w:rFonts w:asciiTheme="majorHAnsi" w:hAnsiTheme="majorHAnsi"/>
          <w:b/>
          <w:strike/>
          <w:sz w:val="24"/>
          <w:szCs w:val="24"/>
        </w:rPr>
        <w:t>is not required to</w:t>
      </w:r>
      <w:r w:rsidRPr="002E6F76">
        <w:rPr>
          <w:rFonts w:asciiTheme="majorHAnsi" w:hAnsiTheme="majorHAnsi"/>
          <w:sz w:val="24"/>
          <w:szCs w:val="24"/>
        </w:rPr>
        <w:t xml:space="preserve"> </w:t>
      </w:r>
      <w:r>
        <w:rPr>
          <w:rFonts w:asciiTheme="majorHAnsi" w:hAnsiTheme="majorHAnsi"/>
          <w:b/>
          <w:sz w:val="24"/>
          <w:szCs w:val="24"/>
          <w:u w:val="single"/>
        </w:rPr>
        <w:t xml:space="preserve">may </w:t>
      </w:r>
      <w:r w:rsidRPr="002E6F76">
        <w:rPr>
          <w:rFonts w:asciiTheme="majorHAnsi" w:hAnsiTheme="majorHAnsi"/>
          <w:sz w:val="24"/>
          <w:szCs w:val="24"/>
        </w:rPr>
        <w:t>charge family fees</w:t>
      </w:r>
      <w:r>
        <w:rPr>
          <w:rFonts w:asciiTheme="majorHAnsi" w:hAnsiTheme="majorHAnsi"/>
          <w:b/>
          <w:sz w:val="24"/>
          <w:szCs w:val="24"/>
          <w:u w:val="single"/>
        </w:rPr>
        <w:t>.</w:t>
      </w:r>
      <w:r w:rsidRPr="002E6F76">
        <w:rPr>
          <w:rFonts w:asciiTheme="majorHAnsi" w:hAnsiTheme="majorHAnsi"/>
          <w:sz w:val="24"/>
          <w:szCs w:val="24"/>
        </w:rPr>
        <w:t xml:space="preserve"> </w:t>
      </w:r>
      <w:proofErr w:type="gramStart"/>
      <w:r w:rsidRPr="002E6F76">
        <w:rPr>
          <w:rFonts w:asciiTheme="majorHAnsi" w:hAnsiTheme="majorHAnsi"/>
          <w:b/>
          <w:strike/>
          <w:sz w:val="24"/>
          <w:szCs w:val="24"/>
        </w:rPr>
        <w:t>or</w:t>
      </w:r>
      <w:proofErr w:type="gramEnd"/>
      <w:r w:rsidRPr="002E6F76">
        <w:rPr>
          <w:rFonts w:asciiTheme="majorHAnsi" w:hAnsiTheme="majorHAnsi"/>
          <w:b/>
          <w:strike/>
          <w:sz w:val="24"/>
          <w:szCs w:val="24"/>
        </w:rPr>
        <w:t xml:space="preserve"> conduct individual eligibility determination based on need or income.</w:t>
      </w:r>
      <w:r>
        <w:rPr>
          <w:rFonts w:asciiTheme="majorHAnsi" w:hAnsiTheme="majorHAnsi"/>
          <w:b/>
          <w:strike/>
          <w:sz w:val="24"/>
          <w:szCs w:val="24"/>
        </w:rPr>
        <w:t xml:space="preserve"> </w:t>
      </w:r>
      <w:r>
        <w:rPr>
          <w:rFonts w:asciiTheme="majorHAnsi" w:hAnsiTheme="majorHAnsi"/>
          <w:b/>
          <w:sz w:val="24"/>
          <w:szCs w:val="24"/>
          <w:u w:val="single"/>
        </w:rPr>
        <w:t>Programs that charge family fees shall offer free or reduced fees when the student is eligible for free or reduced-priced meals.</w:t>
      </w:r>
    </w:p>
    <w:p w14:paraId="076FD187" w14:textId="77777777" w:rsidR="002E6F76" w:rsidRDefault="00F27B13" w:rsidP="002E6F76">
      <w:pPr>
        <w:rPr>
          <w:rFonts w:asciiTheme="majorHAnsi" w:hAnsiTheme="majorHAnsi"/>
          <w:sz w:val="24"/>
          <w:szCs w:val="24"/>
          <w:u w:val="single"/>
        </w:rPr>
      </w:pPr>
      <w:r>
        <w:rPr>
          <w:rFonts w:asciiTheme="majorHAnsi" w:hAnsiTheme="majorHAnsi"/>
          <w:sz w:val="24"/>
          <w:szCs w:val="24"/>
          <w:u w:val="single"/>
        </w:rPr>
        <w:t>Amend</w:t>
      </w:r>
      <w:r w:rsidR="002E6F76" w:rsidRPr="002E6F76">
        <w:rPr>
          <w:rFonts w:asciiTheme="majorHAnsi" w:hAnsiTheme="majorHAnsi"/>
          <w:sz w:val="24"/>
          <w:szCs w:val="24"/>
          <w:u w:val="single"/>
        </w:rPr>
        <w:t xml:space="preserve"> code section 8422(c)</w:t>
      </w:r>
      <w:r>
        <w:rPr>
          <w:rFonts w:asciiTheme="majorHAnsi" w:hAnsiTheme="majorHAnsi"/>
          <w:sz w:val="24"/>
          <w:szCs w:val="24"/>
          <w:u w:val="single"/>
        </w:rPr>
        <w:t xml:space="preserve"> for ASSETS</w:t>
      </w:r>
    </w:p>
    <w:p w14:paraId="67C5E15C" w14:textId="77777777" w:rsidR="00F27B13" w:rsidRPr="00F27B13" w:rsidRDefault="00F27B13" w:rsidP="00F27B13">
      <w:pPr>
        <w:pStyle w:val="HTMLPreformatted"/>
        <w:rPr>
          <w:rFonts w:asciiTheme="minorHAnsi" w:hAnsiTheme="minorHAnsi"/>
          <w:sz w:val="24"/>
          <w:szCs w:val="24"/>
        </w:rPr>
      </w:pPr>
      <w:r w:rsidRPr="00F27B13">
        <w:rPr>
          <w:rFonts w:asciiTheme="minorHAnsi" w:hAnsiTheme="minorHAnsi"/>
          <w:sz w:val="24"/>
          <w:szCs w:val="24"/>
        </w:rPr>
        <w:t>8422.  (a) Priority for funding pursuant to this article shall be given to programs that previously received funding pursuant to Section 8421, for expansion of existing grants up to the per site maximum established under paragraph (1) of subdivision (a) of Section 8426, or to replace expiring grants that have satisfactorily met their projected attendance goals.</w:t>
      </w:r>
    </w:p>
    <w:p w14:paraId="2D6384E7" w14:textId="77777777" w:rsidR="00F27B13" w:rsidRPr="00F27B13" w:rsidRDefault="00F27B13" w:rsidP="00F27B13">
      <w:pPr>
        <w:pStyle w:val="HTMLPreformatted"/>
        <w:rPr>
          <w:rFonts w:asciiTheme="minorHAnsi" w:hAnsiTheme="minorHAnsi"/>
          <w:sz w:val="24"/>
          <w:szCs w:val="24"/>
        </w:rPr>
      </w:pPr>
      <w:r w:rsidRPr="00F27B13">
        <w:rPr>
          <w:rFonts w:asciiTheme="minorHAnsi" w:hAnsiTheme="minorHAnsi"/>
          <w:sz w:val="24"/>
          <w:szCs w:val="24"/>
        </w:rPr>
        <w:t xml:space="preserve">   (b) A program established pursuant to this article shall be planned through a collaborative process that includes parents, pupils, representatives of participating schools, governmental agencies, including city and county parks and recreation departments, community organizations, law enforcement, and, if appropriate, the private sector.</w:t>
      </w:r>
    </w:p>
    <w:p w14:paraId="5DEE5CC5" w14:textId="77777777" w:rsidR="00F27B13" w:rsidRDefault="00F27B13" w:rsidP="00925D9A">
      <w:pPr>
        <w:pStyle w:val="HTMLPreformatted"/>
        <w:rPr>
          <w:rFonts w:asciiTheme="minorHAnsi" w:hAnsiTheme="minorHAnsi"/>
          <w:b/>
          <w:strike/>
          <w:sz w:val="24"/>
          <w:szCs w:val="24"/>
        </w:rPr>
      </w:pPr>
      <w:r w:rsidRPr="00F27B13">
        <w:rPr>
          <w:rFonts w:asciiTheme="minorHAnsi" w:hAnsiTheme="minorHAnsi"/>
          <w:sz w:val="24"/>
          <w:szCs w:val="24"/>
        </w:rPr>
        <w:t xml:space="preserve">   </w:t>
      </w:r>
      <w:r w:rsidRPr="00F27B13">
        <w:rPr>
          <w:rFonts w:asciiTheme="minorHAnsi" w:hAnsiTheme="minorHAnsi"/>
          <w:b/>
          <w:strike/>
          <w:sz w:val="24"/>
          <w:szCs w:val="24"/>
        </w:rPr>
        <w:t>(c) A program established pursuant to this article is not required to charge family fees or to conduct individual eligibility determin</w:t>
      </w:r>
      <w:r w:rsidR="00925D9A">
        <w:rPr>
          <w:rFonts w:asciiTheme="minorHAnsi" w:hAnsiTheme="minorHAnsi"/>
          <w:b/>
          <w:strike/>
          <w:sz w:val="24"/>
          <w:szCs w:val="24"/>
        </w:rPr>
        <w:t>ations based on need or income.</w:t>
      </w:r>
    </w:p>
    <w:p w14:paraId="1C69DD04" w14:textId="77777777" w:rsidR="00925D9A" w:rsidRPr="00925D9A" w:rsidRDefault="00925D9A" w:rsidP="00925D9A">
      <w:pPr>
        <w:pStyle w:val="HTMLPreformatted"/>
        <w:rPr>
          <w:rFonts w:asciiTheme="minorHAnsi" w:hAnsiTheme="minorHAnsi"/>
          <w:b/>
          <w:strike/>
          <w:sz w:val="24"/>
          <w:szCs w:val="24"/>
        </w:rPr>
      </w:pPr>
    </w:p>
    <w:p w14:paraId="2450A810" w14:textId="77777777" w:rsidR="002E6F76" w:rsidRPr="004F55DA" w:rsidRDefault="002E6F76" w:rsidP="002E6F76">
      <w:pPr>
        <w:rPr>
          <w:rFonts w:asciiTheme="majorHAnsi" w:hAnsiTheme="majorHAnsi"/>
          <w:b/>
          <w:sz w:val="24"/>
          <w:szCs w:val="24"/>
          <w:u w:val="single"/>
        </w:rPr>
      </w:pPr>
      <w:r w:rsidRPr="004F55DA">
        <w:rPr>
          <w:rFonts w:asciiTheme="majorHAnsi" w:hAnsiTheme="majorHAnsi"/>
          <w:b/>
          <w:sz w:val="24"/>
          <w:szCs w:val="24"/>
          <w:u w:val="single"/>
        </w:rPr>
        <w:t xml:space="preserve">EC section 8422(c) </w:t>
      </w:r>
      <w:proofErr w:type="gramStart"/>
      <w:r w:rsidRPr="004F55DA">
        <w:rPr>
          <w:rFonts w:asciiTheme="majorHAnsi" w:hAnsiTheme="majorHAnsi"/>
          <w:b/>
          <w:sz w:val="24"/>
          <w:szCs w:val="24"/>
          <w:u w:val="single"/>
        </w:rPr>
        <w:t>Every</w:t>
      </w:r>
      <w:proofErr w:type="gramEnd"/>
      <w:r w:rsidRPr="004F55DA">
        <w:rPr>
          <w:rFonts w:asciiTheme="majorHAnsi" w:hAnsiTheme="majorHAnsi"/>
          <w:b/>
          <w:sz w:val="24"/>
          <w:szCs w:val="24"/>
          <w:u w:val="single"/>
        </w:rPr>
        <w:t xml:space="preserve"> pupil attending a school operating a program pursuant to this article is eligible to participate in the program, subject to program capacity. A program established pursuant to this article may charge family fees</w:t>
      </w:r>
      <w:r w:rsidR="004F55DA">
        <w:rPr>
          <w:rFonts w:asciiTheme="majorHAnsi" w:hAnsiTheme="majorHAnsi"/>
          <w:b/>
          <w:sz w:val="24"/>
          <w:szCs w:val="24"/>
          <w:u w:val="single"/>
        </w:rPr>
        <w:t xml:space="preserve">. </w:t>
      </w:r>
      <w:r w:rsidRPr="004F55DA">
        <w:rPr>
          <w:rFonts w:asciiTheme="majorHAnsi" w:hAnsiTheme="majorHAnsi"/>
          <w:b/>
          <w:sz w:val="24"/>
          <w:szCs w:val="24"/>
          <w:u w:val="single"/>
        </w:rPr>
        <w:t>Programs that charge family fees shall offer free or reduced fees when the student is eligible for free or reduced-priced meals.</w:t>
      </w:r>
    </w:p>
    <w:p w14:paraId="454C3DD6" w14:textId="77777777" w:rsidR="002268BA" w:rsidRDefault="002268BA" w:rsidP="002268BA">
      <w:pPr>
        <w:pStyle w:val="ListParagraph"/>
        <w:numPr>
          <w:ilvl w:val="0"/>
          <w:numId w:val="1"/>
        </w:numPr>
        <w:rPr>
          <w:rFonts w:asciiTheme="majorHAnsi" w:hAnsiTheme="majorHAnsi"/>
          <w:sz w:val="24"/>
          <w:szCs w:val="24"/>
          <w:u w:val="single"/>
        </w:rPr>
      </w:pPr>
      <w:r w:rsidRPr="002268BA">
        <w:rPr>
          <w:rFonts w:asciiTheme="majorHAnsi" w:hAnsiTheme="majorHAnsi"/>
          <w:b/>
          <w:bCs/>
          <w:sz w:val="24"/>
          <w:szCs w:val="24"/>
          <w:u w:val="single"/>
        </w:rPr>
        <w:t>After School Program Grades Served.</w:t>
      </w:r>
      <w:r w:rsidRPr="002268BA">
        <w:rPr>
          <w:rFonts w:asciiTheme="majorHAnsi" w:hAnsiTheme="majorHAnsi"/>
          <w:sz w:val="24"/>
          <w:szCs w:val="24"/>
          <w:u w:val="single"/>
        </w:rPr>
        <w:t xml:space="preserve"> </w:t>
      </w:r>
    </w:p>
    <w:p w14:paraId="18ED1449" w14:textId="77777777" w:rsidR="002268BA" w:rsidRPr="002268BA" w:rsidRDefault="002268BA" w:rsidP="002268BA">
      <w:pPr>
        <w:rPr>
          <w:rFonts w:asciiTheme="majorHAnsi" w:hAnsiTheme="majorHAnsi"/>
          <w:sz w:val="24"/>
          <w:szCs w:val="24"/>
          <w:u w:val="single"/>
        </w:rPr>
      </w:pPr>
      <w:r w:rsidRPr="002268BA">
        <w:rPr>
          <w:rFonts w:asciiTheme="majorHAnsi" w:hAnsiTheme="majorHAnsi"/>
          <w:sz w:val="24"/>
          <w:szCs w:val="24"/>
          <w:u w:val="single"/>
        </w:rPr>
        <w:t>Amend EC Section 8482.3(a)</w:t>
      </w:r>
    </w:p>
    <w:p w14:paraId="5A2FEA51" w14:textId="77777777" w:rsidR="002268BA" w:rsidRDefault="002268BA" w:rsidP="002268BA">
      <w:pPr>
        <w:rPr>
          <w:rFonts w:asciiTheme="majorHAnsi" w:hAnsiTheme="majorHAnsi"/>
          <w:b/>
          <w:bCs/>
          <w:sz w:val="24"/>
          <w:szCs w:val="24"/>
          <w:u w:val="single"/>
        </w:rPr>
      </w:pPr>
      <w:r w:rsidRPr="002268BA">
        <w:rPr>
          <w:rFonts w:asciiTheme="majorHAnsi" w:hAnsiTheme="majorHAnsi"/>
          <w:sz w:val="24"/>
          <w:szCs w:val="24"/>
        </w:rPr>
        <w:t>EC Section 8482.3(a) - The After School Education and Safety Program shall be established to serve pupils in kindergarten and grades 1 to 9, inclusive, at participating public elementary, middle, junior high, and charter schools.</w:t>
      </w:r>
      <w:r w:rsidRPr="002268BA">
        <w:rPr>
          <w:rFonts w:asciiTheme="majorHAnsi" w:hAnsiTheme="majorHAnsi"/>
          <w:sz w:val="24"/>
          <w:szCs w:val="24"/>
          <w:u w:val="single"/>
        </w:rPr>
        <w:t xml:space="preserve"> </w:t>
      </w:r>
      <w:r w:rsidRPr="002268BA">
        <w:rPr>
          <w:rFonts w:asciiTheme="majorHAnsi" w:hAnsiTheme="majorHAnsi"/>
          <w:b/>
          <w:bCs/>
          <w:sz w:val="24"/>
          <w:szCs w:val="24"/>
          <w:u w:val="single"/>
        </w:rPr>
        <w:t>The specific grades to be served by a program at participating schools may be determined in accordance with local needs.</w:t>
      </w:r>
    </w:p>
    <w:p w14:paraId="7B3D0F4C" w14:textId="77777777" w:rsidR="002268BA" w:rsidRDefault="002268BA" w:rsidP="002268BA">
      <w:pPr>
        <w:pStyle w:val="ListParagraph"/>
        <w:numPr>
          <w:ilvl w:val="0"/>
          <w:numId w:val="1"/>
        </w:numPr>
        <w:rPr>
          <w:rFonts w:asciiTheme="majorHAnsi" w:hAnsiTheme="majorHAnsi"/>
          <w:b/>
          <w:sz w:val="24"/>
          <w:szCs w:val="24"/>
          <w:u w:val="single"/>
        </w:rPr>
      </w:pPr>
      <w:r w:rsidRPr="002268BA">
        <w:rPr>
          <w:rFonts w:asciiTheme="majorHAnsi" w:hAnsiTheme="majorHAnsi"/>
          <w:b/>
          <w:sz w:val="24"/>
          <w:szCs w:val="24"/>
          <w:u w:val="single"/>
        </w:rPr>
        <w:t>Quality improvement process</w:t>
      </w:r>
      <w:r>
        <w:rPr>
          <w:rFonts w:asciiTheme="majorHAnsi" w:hAnsiTheme="majorHAnsi"/>
          <w:b/>
          <w:sz w:val="24"/>
          <w:szCs w:val="24"/>
          <w:u w:val="single"/>
        </w:rPr>
        <w:t>-Minor citation change</w:t>
      </w:r>
    </w:p>
    <w:p w14:paraId="7080C9B2" w14:textId="77777777" w:rsidR="002268BA" w:rsidRPr="002268BA" w:rsidRDefault="002268BA" w:rsidP="002268BA">
      <w:pPr>
        <w:rPr>
          <w:rFonts w:asciiTheme="majorHAnsi" w:hAnsiTheme="majorHAnsi"/>
          <w:sz w:val="24"/>
          <w:szCs w:val="24"/>
          <w:u w:val="single"/>
        </w:rPr>
      </w:pPr>
      <w:r w:rsidRPr="002268BA">
        <w:rPr>
          <w:rFonts w:asciiTheme="majorHAnsi" w:hAnsiTheme="majorHAnsi"/>
          <w:sz w:val="24"/>
          <w:szCs w:val="24"/>
          <w:u w:val="single"/>
        </w:rPr>
        <w:t>Amend EC Section 8427(a)(2)</w:t>
      </w:r>
    </w:p>
    <w:p w14:paraId="17C6B1DF" w14:textId="77777777" w:rsidR="002268BA" w:rsidRDefault="002268BA" w:rsidP="002268BA">
      <w:pPr>
        <w:rPr>
          <w:rFonts w:asciiTheme="majorHAnsi" w:hAnsiTheme="majorHAnsi"/>
          <w:sz w:val="24"/>
          <w:szCs w:val="24"/>
        </w:rPr>
      </w:pPr>
      <w:r>
        <w:rPr>
          <w:rFonts w:asciiTheme="majorHAnsi" w:hAnsiTheme="majorHAnsi"/>
          <w:sz w:val="24"/>
          <w:szCs w:val="24"/>
        </w:rPr>
        <w:t xml:space="preserve">EC Section </w:t>
      </w:r>
      <w:r w:rsidRPr="002268BA">
        <w:rPr>
          <w:rFonts w:asciiTheme="majorHAnsi" w:hAnsiTheme="majorHAnsi"/>
          <w:sz w:val="24"/>
          <w:szCs w:val="24"/>
        </w:rPr>
        <w:t>8427(a)(2) Programs shall submit evidence of a data-driven program quality improvement process that is based on the department's guidance on program quality standards developed pursuant to</w:t>
      </w:r>
      <w:r>
        <w:rPr>
          <w:rFonts w:asciiTheme="majorHAnsi" w:hAnsiTheme="majorHAnsi"/>
          <w:sz w:val="24"/>
          <w:szCs w:val="24"/>
        </w:rPr>
        <w:t xml:space="preserve"> paragraph (</w:t>
      </w:r>
      <w:r w:rsidRPr="002268BA">
        <w:rPr>
          <w:rFonts w:asciiTheme="majorHAnsi" w:hAnsiTheme="majorHAnsi"/>
          <w:b/>
          <w:strike/>
          <w:sz w:val="24"/>
          <w:szCs w:val="24"/>
        </w:rPr>
        <w:t>4</w:t>
      </w:r>
      <w:r>
        <w:rPr>
          <w:rFonts w:asciiTheme="majorHAnsi" w:hAnsiTheme="majorHAnsi"/>
          <w:sz w:val="24"/>
          <w:szCs w:val="24"/>
        </w:rPr>
        <w:t xml:space="preserve"> </w:t>
      </w:r>
      <w:r>
        <w:rPr>
          <w:rFonts w:asciiTheme="majorHAnsi" w:hAnsiTheme="majorHAnsi"/>
          <w:b/>
          <w:sz w:val="24"/>
          <w:szCs w:val="24"/>
          <w:u w:val="single"/>
        </w:rPr>
        <w:t>3</w:t>
      </w:r>
      <w:r w:rsidRPr="002268BA">
        <w:rPr>
          <w:rFonts w:asciiTheme="majorHAnsi" w:hAnsiTheme="majorHAnsi"/>
          <w:sz w:val="24"/>
          <w:szCs w:val="24"/>
        </w:rPr>
        <w:t>)</w:t>
      </w:r>
    </w:p>
    <w:p w14:paraId="3CA26365" w14:textId="77777777" w:rsidR="004C1555" w:rsidRPr="004C1555" w:rsidRDefault="004C1555" w:rsidP="004C1555">
      <w:pPr>
        <w:pStyle w:val="ListParagraph"/>
        <w:numPr>
          <w:ilvl w:val="0"/>
          <w:numId w:val="1"/>
        </w:numPr>
        <w:rPr>
          <w:rFonts w:asciiTheme="majorHAnsi" w:hAnsiTheme="majorHAnsi"/>
          <w:b/>
          <w:sz w:val="24"/>
          <w:szCs w:val="24"/>
          <w:u w:val="single"/>
        </w:rPr>
      </w:pPr>
      <w:r w:rsidRPr="004C1555">
        <w:rPr>
          <w:rFonts w:asciiTheme="majorHAnsi" w:hAnsiTheme="majorHAnsi"/>
          <w:b/>
          <w:sz w:val="24"/>
          <w:szCs w:val="24"/>
          <w:u w:val="single"/>
        </w:rPr>
        <w:t>School site substitution</w:t>
      </w:r>
    </w:p>
    <w:p w14:paraId="3CCBFA0D" w14:textId="77777777" w:rsidR="002E6F76" w:rsidRDefault="004C1555" w:rsidP="002E6F76">
      <w:pPr>
        <w:rPr>
          <w:rFonts w:asciiTheme="majorHAnsi" w:hAnsiTheme="majorHAnsi"/>
          <w:sz w:val="24"/>
          <w:szCs w:val="24"/>
          <w:u w:val="single"/>
        </w:rPr>
      </w:pPr>
      <w:r>
        <w:rPr>
          <w:rFonts w:asciiTheme="majorHAnsi" w:hAnsiTheme="majorHAnsi"/>
          <w:sz w:val="24"/>
          <w:szCs w:val="24"/>
          <w:u w:val="single"/>
        </w:rPr>
        <w:t>Amend EC Section 8482.8</w:t>
      </w:r>
    </w:p>
    <w:p w14:paraId="78448ED3" w14:textId="77777777" w:rsidR="00AF7BB2" w:rsidRPr="00AF7BB2" w:rsidRDefault="00AF7BB2" w:rsidP="00AF7BB2">
      <w:pPr>
        <w:rPr>
          <w:rFonts w:asciiTheme="majorHAnsi" w:hAnsiTheme="majorHAnsi"/>
          <w:b/>
          <w:strike/>
          <w:sz w:val="24"/>
          <w:szCs w:val="24"/>
        </w:rPr>
      </w:pPr>
      <w:r w:rsidRPr="00AF7BB2">
        <w:rPr>
          <w:rFonts w:asciiTheme="majorHAnsi" w:hAnsiTheme="majorHAnsi"/>
          <w:sz w:val="24"/>
          <w:szCs w:val="24"/>
        </w:rPr>
        <w:t xml:space="preserve">8482.8.  </w:t>
      </w:r>
      <w:r w:rsidRPr="00AF7BB2">
        <w:rPr>
          <w:rFonts w:asciiTheme="majorHAnsi" w:hAnsiTheme="majorHAnsi"/>
          <w:b/>
          <w:strike/>
          <w:sz w:val="24"/>
          <w:szCs w:val="24"/>
        </w:rPr>
        <w:t xml:space="preserve">(a) If there is a significant barrier to pupil participation in a program established pursuant to this article at the school of attendance for either the before school or the after school component, an applicant may request approval from the Superintendent, before or during the grant application process, to provide services at another </w:t>
      </w:r>
      <w:proofErr w:type="spellStart"/>
      <w:r w:rsidRPr="00AF7BB2">
        <w:rPr>
          <w:rFonts w:asciiTheme="majorHAnsi" w:hAnsiTheme="majorHAnsi"/>
          <w:b/>
          <w:strike/>
          <w:sz w:val="24"/>
          <w:szCs w:val="24"/>
        </w:rPr>
        <w:t>schoolsite</w:t>
      </w:r>
      <w:proofErr w:type="spellEnd"/>
      <w:r w:rsidRPr="00AF7BB2">
        <w:rPr>
          <w:rFonts w:asciiTheme="majorHAnsi" w:hAnsiTheme="majorHAnsi"/>
          <w:b/>
          <w:strike/>
          <w:sz w:val="24"/>
          <w:szCs w:val="24"/>
        </w:rPr>
        <w:t xml:space="preserve"> for that component. An applicant that requests approval shall describe the manner in which the applicant intends to provide safe, supervised transportation between schoolsites; ensure communication among teachers in the regular school program, staff in the before school and after school components of the program, and parents of pupils; and coordinate the educational and literacy component of the before and after school components of the program with the regular school programs of participating pupils.</w:t>
      </w:r>
    </w:p>
    <w:p w14:paraId="79282724" w14:textId="77777777" w:rsidR="00AF7BB2" w:rsidRPr="00AF7BB2" w:rsidRDefault="00AF7BB2" w:rsidP="00AF7BB2">
      <w:pPr>
        <w:rPr>
          <w:rFonts w:asciiTheme="majorHAnsi" w:hAnsiTheme="majorHAnsi"/>
          <w:b/>
          <w:strike/>
          <w:sz w:val="24"/>
          <w:szCs w:val="24"/>
        </w:rPr>
      </w:pPr>
      <w:r w:rsidRPr="00AF7BB2">
        <w:rPr>
          <w:rFonts w:asciiTheme="majorHAnsi" w:hAnsiTheme="majorHAnsi"/>
          <w:b/>
          <w:strike/>
          <w:sz w:val="24"/>
          <w:szCs w:val="24"/>
        </w:rPr>
        <w:t xml:space="preserve">   (b) For purposes of this article, a significant barrier to pupil participation in the before school or the after school component of a program established pursuant to this chapter means either of the following:</w:t>
      </w:r>
    </w:p>
    <w:p w14:paraId="14727EE6" w14:textId="77777777" w:rsidR="00AF7BB2" w:rsidRPr="00AF7BB2" w:rsidRDefault="00AF7BB2" w:rsidP="00AF7BB2">
      <w:pPr>
        <w:rPr>
          <w:rFonts w:asciiTheme="majorHAnsi" w:hAnsiTheme="majorHAnsi"/>
          <w:b/>
          <w:strike/>
          <w:sz w:val="24"/>
          <w:szCs w:val="24"/>
        </w:rPr>
      </w:pPr>
      <w:r w:rsidRPr="00AF7BB2">
        <w:rPr>
          <w:rFonts w:asciiTheme="majorHAnsi" w:hAnsiTheme="majorHAnsi"/>
          <w:b/>
          <w:strike/>
          <w:sz w:val="24"/>
          <w:szCs w:val="24"/>
        </w:rPr>
        <w:t xml:space="preserve">   (1) Fewer than 20 pupils participating in the component of the program.</w:t>
      </w:r>
    </w:p>
    <w:p w14:paraId="077B09E9" w14:textId="77777777" w:rsidR="00AF7BB2" w:rsidRPr="00AF7BB2" w:rsidRDefault="00AF7BB2" w:rsidP="00AF7BB2">
      <w:pPr>
        <w:rPr>
          <w:rFonts w:asciiTheme="majorHAnsi" w:hAnsiTheme="majorHAnsi"/>
          <w:b/>
          <w:strike/>
          <w:sz w:val="24"/>
          <w:szCs w:val="24"/>
        </w:rPr>
      </w:pPr>
      <w:r w:rsidRPr="00AF7BB2">
        <w:rPr>
          <w:rFonts w:asciiTheme="majorHAnsi" w:hAnsiTheme="majorHAnsi"/>
          <w:b/>
          <w:strike/>
          <w:sz w:val="24"/>
          <w:szCs w:val="24"/>
        </w:rPr>
        <w:t xml:space="preserve">   (2) Extreme transportation constraints, including, but not limited to, desegregation bussing, bussing for magnet or open enrollment schools, or pupil dependence on public transportation.</w:t>
      </w:r>
    </w:p>
    <w:p w14:paraId="1637E6A5" w14:textId="77777777" w:rsidR="004C1555" w:rsidRPr="00AF7BB2" w:rsidRDefault="004C1555" w:rsidP="004C1555">
      <w:pPr>
        <w:rPr>
          <w:rFonts w:asciiTheme="majorHAnsi" w:hAnsiTheme="majorHAnsi"/>
          <w:sz w:val="24"/>
          <w:szCs w:val="24"/>
        </w:rPr>
      </w:pPr>
      <w:r w:rsidRPr="004C1555">
        <w:rPr>
          <w:rFonts w:asciiTheme="majorHAnsi" w:hAnsiTheme="majorHAnsi"/>
          <w:b/>
          <w:sz w:val="24"/>
          <w:szCs w:val="24"/>
          <w:u w:val="single"/>
        </w:rPr>
        <w:t>8482.8.  (a) If there is a significant barrier to pupil participation in a program established pursuant to this article at the school of attendance, a grantee may request approval from the department</w:t>
      </w:r>
      <w:r>
        <w:rPr>
          <w:rFonts w:asciiTheme="majorHAnsi" w:hAnsiTheme="majorHAnsi"/>
          <w:b/>
          <w:sz w:val="24"/>
          <w:szCs w:val="24"/>
          <w:u w:val="single"/>
        </w:rPr>
        <w:t xml:space="preserve"> to</w:t>
      </w:r>
      <w:r w:rsidRPr="004C1555">
        <w:rPr>
          <w:rFonts w:asciiTheme="majorHAnsi" w:hAnsiTheme="majorHAnsi"/>
          <w:b/>
          <w:sz w:val="24"/>
          <w:szCs w:val="24"/>
          <w:u w:val="single"/>
        </w:rPr>
        <w:t xml:space="preserve"> transfer program services </w:t>
      </w:r>
      <w:r>
        <w:rPr>
          <w:rFonts w:asciiTheme="majorHAnsi" w:hAnsiTheme="majorHAnsi"/>
          <w:b/>
          <w:sz w:val="24"/>
          <w:szCs w:val="24"/>
          <w:u w:val="single"/>
        </w:rPr>
        <w:t>to</w:t>
      </w:r>
      <w:r w:rsidRPr="004C1555">
        <w:rPr>
          <w:rFonts w:asciiTheme="majorHAnsi" w:hAnsiTheme="majorHAnsi"/>
          <w:b/>
          <w:sz w:val="24"/>
          <w:szCs w:val="24"/>
          <w:u w:val="single"/>
        </w:rPr>
        <w:t xml:space="preserve"> another </w:t>
      </w:r>
      <w:proofErr w:type="spellStart"/>
      <w:r w:rsidRPr="004C1555">
        <w:rPr>
          <w:rFonts w:asciiTheme="majorHAnsi" w:hAnsiTheme="majorHAnsi"/>
          <w:b/>
          <w:sz w:val="24"/>
          <w:szCs w:val="24"/>
          <w:u w:val="single"/>
        </w:rPr>
        <w:t>schoolsite</w:t>
      </w:r>
      <w:proofErr w:type="spellEnd"/>
      <w:r w:rsidRPr="004C1555">
        <w:rPr>
          <w:rFonts w:asciiTheme="majorHAnsi" w:hAnsiTheme="majorHAnsi"/>
          <w:b/>
          <w:sz w:val="24"/>
          <w:szCs w:val="24"/>
          <w:u w:val="single"/>
        </w:rPr>
        <w:t xml:space="preserve"> within the same local education agency. The </w:t>
      </w:r>
      <w:proofErr w:type="spellStart"/>
      <w:r w:rsidRPr="004C1555">
        <w:rPr>
          <w:rFonts w:asciiTheme="majorHAnsi" w:hAnsiTheme="majorHAnsi"/>
          <w:b/>
          <w:sz w:val="24"/>
          <w:szCs w:val="24"/>
          <w:u w:val="single"/>
        </w:rPr>
        <w:t>schoolsite</w:t>
      </w:r>
      <w:proofErr w:type="spellEnd"/>
      <w:r w:rsidRPr="004C1555">
        <w:rPr>
          <w:rFonts w:asciiTheme="majorHAnsi" w:hAnsiTheme="majorHAnsi"/>
          <w:b/>
          <w:sz w:val="24"/>
          <w:szCs w:val="24"/>
          <w:u w:val="single"/>
        </w:rPr>
        <w:t xml:space="preserve"> to which the program will be transferred shall satisfy the following requirements:</w:t>
      </w:r>
    </w:p>
    <w:p w14:paraId="799807DA" w14:textId="77777777" w:rsidR="004C1555" w:rsidRPr="004C1555" w:rsidRDefault="004C1555" w:rsidP="004C1555">
      <w:pPr>
        <w:rPr>
          <w:rFonts w:asciiTheme="majorHAnsi" w:hAnsiTheme="majorHAnsi"/>
          <w:b/>
          <w:sz w:val="24"/>
          <w:szCs w:val="24"/>
          <w:u w:val="single"/>
        </w:rPr>
      </w:pPr>
      <w:r w:rsidRPr="004C1555">
        <w:rPr>
          <w:rFonts w:asciiTheme="majorHAnsi" w:hAnsiTheme="majorHAnsi"/>
          <w:b/>
          <w:sz w:val="24"/>
          <w:szCs w:val="24"/>
          <w:u w:val="single"/>
        </w:rPr>
        <w:t xml:space="preserve">(1)     The </w:t>
      </w:r>
      <w:proofErr w:type="spellStart"/>
      <w:r w:rsidRPr="004C1555">
        <w:rPr>
          <w:rFonts w:asciiTheme="majorHAnsi" w:hAnsiTheme="majorHAnsi"/>
          <w:b/>
          <w:sz w:val="24"/>
          <w:szCs w:val="24"/>
          <w:u w:val="single"/>
        </w:rPr>
        <w:t>schoolsite</w:t>
      </w:r>
      <w:proofErr w:type="spellEnd"/>
      <w:r w:rsidRPr="004C1555">
        <w:rPr>
          <w:rFonts w:asciiTheme="majorHAnsi" w:hAnsiTheme="majorHAnsi"/>
          <w:b/>
          <w:sz w:val="24"/>
          <w:szCs w:val="24"/>
          <w:u w:val="single"/>
        </w:rPr>
        <w:t xml:space="preserve"> will be receiving students from the current </w:t>
      </w:r>
      <w:proofErr w:type="spellStart"/>
      <w:r w:rsidRPr="004C1555">
        <w:rPr>
          <w:rFonts w:asciiTheme="majorHAnsi" w:hAnsiTheme="majorHAnsi"/>
          <w:b/>
          <w:sz w:val="24"/>
          <w:szCs w:val="24"/>
          <w:u w:val="single"/>
        </w:rPr>
        <w:t>schoolsite</w:t>
      </w:r>
      <w:proofErr w:type="spellEnd"/>
      <w:r w:rsidRPr="004C1555">
        <w:rPr>
          <w:rFonts w:asciiTheme="majorHAnsi" w:hAnsiTheme="majorHAnsi"/>
          <w:b/>
          <w:sz w:val="24"/>
          <w:szCs w:val="24"/>
          <w:u w:val="single"/>
        </w:rPr>
        <w:t xml:space="preserve">; and </w:t>
      </w:r>
    </w:p>
    <w:p w14:paraId="58723413" w14:textId="77777777" w:rsidR="004C1555" w:rsidRPr="004C1555" w:rsidRDefault="004C1555" w:rsidP="004C1555">
      <w:pPr>
        <w:rPr>
          <w:rFonts w:asciiTheme="majorHAnsi" w:hAnsiTheme="majorHAnsi"/>
          <w:b/>
          <w:sz w:val="24"/>
          <w:szCs w:val="24"/>
          <w:u w:val="single"/>
        </w:rPr>
      </w:pPr>
      <w:r w:rsidRPr="004C1555">
        <w:rPr>
          <w:rFonts w:asciiTheme="majorHAnsi" w:hAnsiTheme="majorHAnsi"/>
          <w:b/>
          <w:sz w:val="24"/>
          <w:szCs w:val="24"/>
          <w:u w:val="single"/>
        </w:rPr>
        <w:t xml:space="preserve">(2)     The </w:t>
      </w:r>
      <w:proofErr w:type="spellStart"/>
      <w:r w:rsidRPr="004C1555">
        <w:rPr>
          <w:rFonts w:asciiTheme="majorHAnsi" w:hAnsiTheme="majorHAnsi"/>
          <w:b/>
          <w:sz w:val="24"/>
          <w:szCs w:val="24"/>
          <w:u w:val="single"/>
        </w:rPr>
        <w:t>schoolsite</w:t>
      </w:r>
      <w:proofErr w:type="spellEnd"/>
      <w:r w:rsidRPr="004C1555">
        <w:rPr>
          <w:rFonts w:asciiTheme="majorHAnsi" w:hAnsiTheme="majorHAnsi"/>
          <w:b/>
          <w:sz w:val="24"/>
          <w:szCs w:val="24"/>
          <w:u w:val="single"/>
        </w:rPr>
        <w:t xml:space="preserve"> shall already have a grant of the same type; or </w:t>
      </w:r>
    </w:p>
    <w:p w14:paraId="30449CBD" w14:textId="77777777" w:rsidR="004C1555" w:rsidRPr="004C1555" w:rsidRDefault="004C1555" w:rsidP="004C1555">
      <w:pPr>
        <w:rPr>
          <w:rFonts w:asciiTheme="majorHAnsi" w:hAnsiTheme="majorHAnsi"/>
          <w:b/>
          <w:sz w:val="24"/>
          <w:szCs w:val="24"/>
          <w:u w:val="single"/>
        </w:rPr>
      </w:pPr>
      <w:r w:rsidRPr="004C1555">
        <w:rPr>
          <w:rFonts w:asciiTheme="majorHAnsi" w:hAnsiTheme="majorHAnsi"/>
          <w:b/>
          <w:sz w:val="24"/>
          <w:szCs w:val="24"/>
          <w:u w:val="single"/>
        </w:rPr>
        <w:t xml:space="preserve">(3)     The </w:t>
      </w:r>
      <w:proofErr w:type="spellStart"/>
      <w:r w:rsidRPr="004C1555">
        <w:rPr>
          <w:rFonts w:asciiTheme="majorHAnsi" w:hAnsiTheme="majorHAnsi"/>
          <w:b/>
          <w:sz w:val="24"/>
          <w:szCs w:val="24"/>
          <w:u w:val="single"/>
        </w:rPr>
        <w:t>schoolsite</w:t>
      </w:r>
      <w:proofErr w:type="spellEnd"/>
      <w:r w:rsidRPr="004C1555">
        <w:rPr>
          <w:rFonts w:asciiTheme="majorHAnsi" w:hAnsiTheme="majorHAnsi"/>
          <w:b/>
          <w:sz w:val="24"/>
          <w:szCs w:val="24"/>
          <w:u w:val="single"/>
        </w:rPr>
        <w:t xml:space="preserve"> to which funds would be transferred shall have a percent of students eligible for free or red</w:t>
      </w:r>
      <w:r>
        <w:rPr>
          <w:rFonts w:asciiTheme="majorHAnsi" w:hAnsiTheme="majorHAnsi"/>
          <w:b/>
          <w:sz w:val="24"/>
          <w:szCs w:val="24"/>
          <w:u w:val="single"/>
        </w:rPr>
        <w:t xml:space="preserve">uced-price meal that is not </w:t>
      </w:r>
      <w:r w:rsidRPr="004C1555">
        <w:rPr>
          <w:rFonts w:asciiTheme="majorHAnsi" w:hAnsiTheme="majorHAnsi"/>
          <w:b/>
          <w:sz w:val="24"/>
          <w:szCs w:val="24"/>
          <w:u w:val="single"/>
        </w:rPr>
        <w:t>l</w:t>
      </w:r>
      <w:r>
        <w:rPr>
          <w:rFonts w:asciiTheme="majorHAnsi" w:hAnsiTheme="majorHAnsi"/>
          <w:b/>
          <w:sz w:val="24"/>
          <w:szCs w:val="24"/>
          <w:u w:val="single"/>
        </w:rPr>
        <w:t xml:space="preserve">ower than ten percent </w:t>
      </w:r>
      <w:r w:rsidRPr="004C1555">
        <w:rPr>
          <w:rFonts w:asciiTheme="majorHAnsi" w:hAnsiTheme="majorHAnsi"/>
          <w:b/>
          <w:sz w:val="24"/>
          <w:szCs w:val="24"/>
          <w:u w:val="single"/>
        </w:rPr>
        <w:t xml:space="preserve">of the original site. If the proposed </w:t>
      </w:r>
      <w:proofErr w:type="spellStart"/>
      <w:r w:rsidRPr="004C1555">
        <w:rPr>
          <w:rFonts w:asciiTheme="majorHAnsi" w:hAnsiTheme="majorHAnsi"/>
          <w:b/>
          <w:sz w:val="24"/>
          <w:szCs w:val="24"/>
          <w:u w:val="single"/>
        </w:rPr>
        <w:t>schoolsite</w:t>
      </w:r>
      <w:proofErr w:type="spellEnd"/>
      <w:r w:rsidRPr="004C1555">
        <w:rPr>
          <w:rFonts w:asciiTheme="majorHAnsi" w:hAnsiTheme="majorHAnsi"/>
          <w:b/>
          <w:sz w:val="24"/>
          <w:szCs w:val="24"/>
          <w:u w:val="single"/>
        </w:rPr>
        <w:t xml:space="preserve"> receiving the program is not yet open, feeder school free or reduced-price meal data, as determined by the department, shall be considered in eva</w:t>
      </w:r>
      <w:r>
        <w:rPr>
          <w:rFonts w:asciiTheme="majorHAnsi" w:hAnsiTheme="majorHAnsi"/>
          <w:b/>
          <w:sz w:val="24"/>
          <w:szCs w:val="24"/>
          <w:u w:val="single"/>
        </w:rPr>
        <w:t xml:space="preserve">luating the proposed transfer. </w:t>
      </w:r>
    </w:p>
    <w:p w14:paraId="533DBE59" w14:textId="77777777" w:rsidR="004C1555" w:rsidRPr="004C1555" w:rsidRDefault="004C1555" w:rsidP="004C1555">
      <w:pPr>
        <w:rPr>
          <w:rFonts w:asciiTheme="majorHAnsi" w:hAnsiTheme="majorHAnsi"/>
          <w:b/>
          <w:sz w:val="24"/>
          <w:szCs w:val="24"/>
          <w:u w:val="single"/>
        </w:rPr>
      </w:pPr>
      <w:r w:rsidRPr="004C1555">
        <w:rPr>
          <w:rFonts w:asciiTheme="majorHAnsi" w:hAnsiTheme="majorHAnsi"/>
          <w:b/>
          <w:sz w:val="24"/>
          <w:szCs w:val="24"/>
          <w:u w:val="single"/>
        </w:rPr>
        <w:t xml:space="preserve">The </w:t>
      </w:r>
      <w:proofErr w:type="spellStart"/>
      <w:r w:rsidRPr="004C1555">
        <w:rPr>
          <w:rFonts w:asciiTheme="majorHAnsi" w:hAnsiTheme="majorHAnsi"/>
          <w:b/>
          <w:sz w:val="24"/>
          <w:szCs w:val="24"/>
          <w:u w:val="single"/>
        </w:rPr>
        <w:t>schoolsite</w:t>
      </w:r>
      <w:proofErr w:type="spellEnd"/>
      <w:r w:rsidRPr="004C1555">
        <w:rPr>
          <w:rFonts w:asciiTheme="majorHAnsi" w:hAnsiTheme="majorHAnsi"/>
          <w:b/>
          <w:sz w:val="24"/>
          <w:szCs w:val="24"/>
          <w:u w:val="single"/>
        </w:rPr>
        <w:t xml:space="preserve"> program transfer shall not increase the funding at the proposed program </w:t>
      </w:r>
      <w:proofErr w:type="spellStart"/>
      <w:r w:rsidRPr="004C1555">
        <w:rPr>
          <w:rFonts w:asciiTheme="majorHAnsi" w:hAnsiTheme="majorHAnsi"/>
          <w:b/>
          <w:sz w:val="24"/>
          <w:szCs w:val="24"/>
          <w:u w:val="single"/>
        </w:rPr>
        <w:t>schoolsite</w:t>
      </w:r>
      <w:proofErr w:type="spellEnd"/>
      <w:r w:rsidRPr="004C1555">
        <w:rPr>
          <w:rFonts w:asciiTheme="majorHAnsi" w:hAnsiTheme="majorHAnsi"/>
          <w:b/>
          <w:sz w:val="24"/>
          <w:szCs w:val="24"/>
          <w:u w:val="single"/>
        </w:rPr>
        <w:t xml:space="preserve"> above the maximum after school grant amount established in Section 8483.7(a)(1)(C). An applicant that requests approval to transfer program services shall describe the manner in which the applicant intends to provide safe, supervised transportation; ensure communication among teachers in the regular school program, staff in the before school and after school components of the program, and parents of pupils; and align the educational and literacy component of the before and after school components of the program with the regular school programs of participating pupils.</w:t>
      </w:r>
    </w:p>
    <w:p w14:paraId="02BC4550" w14:textId="77777777" w:rsidR="004C1555" w:rsidRPr="00AF7BB2" w:rsidRDefault="004C1555" w:rsidP="004C1555">
      <w:pPr>
        <w:rPr>
          <w:rFonts w:asciiTheme="majorHAnsi" w:hAnsiTheme="majorHAnsi"/>
          <w:b/>
          <w:sz w:val="24"/>
          <w:szCs w:val="24"/>
          <w:u w:val="single"/>
        </w:rPr>
      </w:pPr>
      <w:r w:rsidRPr="004C1555">
        <w:rPr>
          <w:rFonts w:asciiTheme="majorHAnsi" w:hAnsiTheme="majorHAnsi"/>
          <w:sz w:val="24"/>
          <w:szCs w:val="24"/>
        </w:rPr>
        <w:t xml:space="preserve">   </w:t>
      </w:r>
      <w:r w:rsidRPr="00AF7BB2">
        <w:rPr>
          <w:rFonts w:asciiTheme="majorHAnsi" w:hAnsiTheme="majorHAnsi"/>
          <w:b/>
          <w:sz w:val="24"/>
          <w:szCs w:val="24"/>
          <w:u w:val="single"/>
        </w:rPr>
        <w:t>(b) For purposes of this article, a significant barrier to pupil participation in the before school or the after school component of a program established pursuant to this chapter means any of the following:</w:t>
      </w:r>
    </w:p>
    <w:p w14:paraId="0BBBAD89" w14:textId="77777777" w:rsidR="004C1555" w:rsidRPr="00AF7BB2" w:rsidRDefault="004C1555" w:rsidP="004C1555">
      <w:pPr>
        <w:rPr>
          <w:rFonts w:asciiTheme="majorHAnsi" w:hAnsiTheme="majorHAnsi"/>
          <w:b/>
          <w:sz w:val="24"/>
          <w:szCs w:val="24"/>
          <w:u w:val="single"/>
        </w:rPr>
      </w:pPr>
      <w:r w:rsidRPr="00AF7BB2">
        <w:rPr>
          <w:rFonts w:asciiTheme="majorHAnsi" w:hAnsiTheme="majorHAnsi"/>
          <w:b/>
          <w:sz w:val="24"/>
          <w:szCs w:val="24"/>
          <w:u w:val="single"/>
        </w:rPr>
        <w:t xml:space="preserve">   (1) Fewer than 20 pupils participating in the component of the program.</w:t>
      </w:r>
    </w:p>
    <w:p w14:paraId="39FD1F56" w14:textId="77777777" w:rsidR="004C1555" w:rsidRPr="00AF7BB2" w:rsidRDefault="004C1555" w:rsidP="004C1555">
      <w:pPr>
        <w:rPr>
          <w:rFonts w:asciiTheme="majorHAnsi" w:hAnsiTheme="majorHAnsi"/>
          <w:b/>
          <w:sz w:val="24"/>
          <w:szCs w:val="24"/>
          <w:u w:val="single"/>
        </w:rPr>
      </w:pPr>
      <w:r w:rsidRPr="00AF7BB2">
        <w:rPr>
          <w:rFonts w:asciiTheme="majorHAnsi" w:hAnsiTheme="majorHAnsi"/>
          <w:b/>
          <w:sz w:val="24"/>
          <w:szCs w:val="24"/>
          <w:u w:val="single"/>
        </w:rPr>
        <w:t xml:space="preserve">   (2) Extreme transportation constraints, including, but not limited to, desegregation bussing, bussing for magnet or open enrollment schools, or pupil dependence on public transportation.</w:t>
      </w:r>
    </w:p>
    <w:p w14:paraId="3EA80A6A" w14:textId="69F2ECC8" w:rsidR="004C1555" w:rsidRDefault="004C1555" w:rsidP="004C1555">
      <w:pPr>
        <w:rPr>
          <w:rFonts w:asciiTheme="majorHAnsi" w:hAnsiTheme="majorHAnsi"/>
          <w:b/>
          <w:sz w:val="24"/>
          <w:szCs w:val="24"/>
          <w:u w:val="single"/>
        </w:rPr>
      </w:pPr>
      <w:r w:rsidRPr="004C1555">
        <w:rPr>
          <w:rFonts w:asciiTheme="majorHAnsi" w:hAnsiTheme="majorHAnsi"/>
          <w:b/>
          <w:sz w:val="24"/>
          <w:szCs w:val="24"/>
          <w:u w:val="single"/>
        </w:rPr>
        <w:t xml:space="preserve">(3) A local education agency opens a new </w:t>
      </w:r>
      <w:proofErr w:type="spellStart"/>
      <w:r w:rsidRPr="004C1555">
        <w:rPr>
          <w:rFonts w:asciiTheme="majorHAnsi" w:hAnsiTheme="majorHAnsi"/>
          <w:b/>
          <w:sz w:val="24"/>
          <w:szCs w:val="24"/>
          <w:u w:val="single"/>
        </w:rPr>
        <w:t>schoolsite</w:t>
      </w:r>
      <w:proofErr w:type="spellEnd"/>
      <w:r w:rsidRPr="004C1555">
        <w:rPr>
          <w:rFonts w:asciiTheme="majorHAnsi" w:hAnsiTheme="majorHAnsi"/>
          <w:b/>
          <w:sz w:val="24"/>
          <w:szCs w:val="24"/>
          <w:u w:val="single"/>
        </w:rPr>
        <w:t xml:space="preserve">, merges the program </w:t>
      </w:r>
      <w:proofErr w:type="spellStart"/>
      <w:r w:rsidRPr="004C1555">
        <w:rPr>
          <w:rFonts w:asciiTheme="majorHAnsi" w:hAnsiTheme="majorHAnsi"/>
          <w:b/>
          <w:sz w:val="24"/>
          <w:szCs w:val="24"/>
          <w:u w:val="single"/>
        </w:rPr>
        <w:t>schoolsite</w:t>
      </w:r>
      <w:proofErr w:type="spellEnd"/>
      <w:r w:rsidRPr="004C1555">
        <w:rPr>
          <w:rFonts w:asciiTheme="majorHAnsi" w:hAnsiTheme="majorHAnsi"/>
          <w:b/>
          <w:sz w:val="24"/>
          <w:szCs w:val="24"/>
          <w:u w:val="single"/>
        </w:rPr>
        <w:t xml:space="preserve"> with another </w:t>
      </w:r>
      <w:proofErr w:type="spellStart"/>
      <w:r w:rsidRPr="004C1555">
        <w:rPr>
          <w:rFonts w:asciiTheme="majorHAnsi" w:hAnsiTheme="majorHAnsi"/>
          <w:b/>
          <w:sz w:val="24"/>
          <w:szCs w:val="24"/>
          <w:u w:val="single"/>
        </w:rPr>
        <w:t>schoolsite</w:t>
      </w:r>
      <w:proofErr w:type="spellEnd"/>
      <w:r w:rsidRPr="004C1555">
        <w:rPr>
          <w:rFonts w:asciiTheme="majorHAnsi" w:hAnsiTheme="majorHAnsi"/>
          <w:b/>
          <w:sz w:val="24"/>
          <w:szCs w:val="24"/>
          <w:u w:val="single"/>
        </w:rPr>
        <w:t xml:space="preserve"> or splits a current program </w:t>
      </w:r>
      <w:proofErr w:type="spellStart"/>
      <w:r w:rsidRPr="004C1555">
        <w:rPr>
          <w:rFonts w:asciiTheme="majorHAnsi" w:hAnsiTheme="majorHAnsi"/>
          <w:b/>
          <w:sz w:val="24"/>
          <w:szCs w:val="24"/>
          <w:u w:val="single"/>
        </w:rPr>
        <w:t>schoolsite</w:t>
      </w:r>
      <w:proofErr w:type="spellEnd"/>
      <w:r w:rsidRPr="004C1555">
        <w:rPr>
          <w:rFonts w:asciiTheme="majorHAnsi" w:hAnsiTheme="majorHAnsi"/>
          <w:b/>
          <w:sz w:val="24"/>
          <w:szCs w:val="24"/>
          <w:u w:val="single"/>
        </w:rPr>
        <w:t xml:space="preserve"> so that the current program </w:t>
      </w:r>
      <w:proofErr w:type="spellStart"/>
      <w:r w:rsidRPr="004C1555">
        <w:rPr>
          <w:rFonts w:asciiTheme="majorHAnsi" w:hAnsiTheme="majorHAnsi"/>
          <w:b/>
          <w:sz w:val="24"/>
          <w:szCs w:val="24"/>
          <w:u w:val="single"/>
        </w:rPr>
        <w:t>schoolsite</w:t>
      </w:r>
      <w:proofErr w:type="spellEnd"/>
      <w:r w:rsidRPr="004C1555">
        <w:rPr>
          <w:rFonts w:asciiTheme="majorHAnsi" w:hAnsiTheme="majorHAnsi"/>
          <w:b/>
          <w:sz w:val="24"/>
          <w:szCs w:val="24"/>
          <w:u w:val="single"/>
        </w:rPr>
        <w:t xml:space="preserve"> is subject to a grant reduction pursuant to EC Section 8483.7(a)(1)(A).</w:t>
      </w:r>
    </w:p>
    <w:p w14:paraId="4FA44971" w14:textId="77777777" w:rsidR="00600D06" w:rsidRDefault="00600D06" w:rsidP="004C1555">
      <w:pPr>
        <w:rPr>
          <w:rFonts w:asciiTheme="majorHAnsi" w:hAnsiTheme="majorHAnsi"/>
          <w:sz w:val="24"/>
          <w:szCs w:val="24"/>
        </w:rPr>
      </w:pPr>
      <w:r w:rsidRPr="00600D06">
        <w:rPr>
          <w:rFonts w:asciiTheme="majorHAnsi" w:hAnsiTheme="majorHAnsi"/>
          <w:sz w:val="24"/>
          <w:szCs w:val="24"/>
        </w:rPr>
        <w:t>Insert new ED Section 8426.5(a)</w:t>
      </w:r>
    </w:p>
    <w:p w14:paraId="6CA25215" w14:textId="703A9F39" w:rsidR="00600D06" w:rsidRPr="00600D06" w:rsidRDefault="00600D06" w:rsidP="00600D06">
      <w:pPr>
        <w:tabs>
          <w:tab w:val="left" w:pos="900"/>
        </w:tabs>
        <w:spacing w:after="0" w:line="240" w:lineRule="auto"/>
        <w:ind w:left="810" w:right="100"/>
        <w:rPr>
          <w:rFonts w:cs="Arial"/>
          <w:b/>
          <w:sz w:val="24"/>
          <w:szCs w:val="24"/>
          <w:u w:val="single"/>
        </w:rPr>
      </w:pPr>
      <w:r w:rsidRPr="00600D06">
        <w:rPr>
          <w:rFonts w:cs="Arial"/>
          <w:b/>
          <w:sz w:val="24"/>
          <w:szCs w:val="24"/>
          <w:u w:val="single"/>
        </w:rPr>
        <w:t>ED Section 8426.</w:t>
      </w:r>
      <w:r w:rsidRPr="001E1C43">
        <w:rPr>
          <w:rFonts w:cs="Arial"/>
          <w:b/>
          <w:sz w:val="24"/>
          <w:szCs w:val="24"/>
          <w:u w:val="single"/>
        </w:rPr>
        <w:t xml:space="preserve">5(a) </w:t>
      </w:r>
      <w:r w:rsidR="00D90389" w:rsidRPr="00D90389">
        <w:rPr>
          <w:rFonts w:cs="Arial"/>
          <w:b/>
          <w:sz w:val="24"/>
          <w:szCs w:val="24"/>
          <w:u w:val="single"/>
        </w:rPr>
        <w:t xml:space="preserve">If there is a significant barrier to pupil participation in a program established pursuant to this article at </w:t>
      </w:r>
      <w:r w:rsidR="00D90389">
        <w:rPr>
          <w:rFonts w:cs="Arial"/>
          <w:b/>
          <w:sz w:val="24"/>
          <w:szCs w:val="24"/>
          <w:u w:val="single"/>
        </w:rPr>
        <w:t>t</w:t>
      </w:r>
      <w:r w:rsidRPr="001E1C43">
        <w:rPr>
          <w:rFonts w:cs="Arial"/>
          <w:b/>
          <w:sz w:val="24"/>
          <w:szCs w:val="24"/>
          <w:u w:val="single"/>
        </w:rPr>
        <w:t>he</w:t>
      </w:r>
      <w:r w:rsidRPr="00600D06">
        <w:rPr>
          <w:rFonts w:cs="Arial"/>
          <w:b/>
          <w:sz w:val="24"/>
          <w:szCs w:val="24"/>
          <w:u w:val="single"/>
        </w:rPr>
        <w:t xml:space="preserve"> school of attendance, a grantee may request approval from the department to transfer program services to another </w:t>
      </w:r>
      <w:proofErr w:type="spellStart"/>
      <w:r w:rsidRPr="00600D06">
        <w:rPr>
          <w:rFonts w:cs="Arial"/>
          <w:b/>
          <w:sz w:val="24"/>
          <w:szCs w:val="24"/>
          <w:u w:val="single"/>
        </w:rPr>
        <w:t>schoolsite</w:t>
      </w:r>
      <w:proofErr w:type="spellEnd"/>
      <w:r w:rsidRPr="00600D06">
        <w:rPr>
          <w:rFonts w:cs="Arial"/>
          <w:b/>
          <w:sz w:val="24"/>
          <w:szCs w:val="24"/>
          <w:u w:val="single"/>
        </w:rPr>
        <w:t xml:space="preserve"> within the same local education agency. The </w:t>
      </w:r>
      <w:proofErr w:type="spellStart"/>
      <w:r w:rsidRPr="00600D06">
        <w:rPr>
          <w:rFonts w:cs="Arial"/>
          <w:b/>
          <w:sz w:val="24"/>
          <w:szCs w:val="24"/>
          <w:u w:val="single"/>
        </w:rPr>
        <w:t>schoolsite</w:t>
      </w:r>
      <w:proofErr w:type="spellEnd"/>
      <w:r w:rsidRPr="00600D06">
        <w:rPr>
          <w:rFonts w:cs="Arial"/>
          <w:b/>
          <w:sz w:val="24"/>
          <w:szCs w:val="24"/>
          <w:u w:val="single"/>
        </w:rPr>
        <w:t xml:space="preserve"> to which the program will be transferred shall satisfy the following requirements: </w:t>
      </w:r>
    </w:p>
    <w:p w14:paraId="2A33EE42" w14:textId="77777777" w:rsidR="00600D06" w:rsidRPr="00600D06" w:rsidRDefault="00600D06" w:rsidP="00600D06">
      <w:pPr>
        <w:tabs>
          <w:tab w:val="left" w:pos="900"/>
        </w:tabs>
        <w:spacing w:after="0" w:line="240" w:lineRule="auto"/>
        <w:ind w:left="810" w:right="100"/>
        <w:rPr>
          <w:rFonts w:cs="Arial"/>
          <w:b/>
          <w:sz w:val="24"/>
          <w:szCs w:val="24"/>
          <w:u w:val="single"/>
        </w:rPr>
      </w:pPr>
    </w:p>
    <w:p w14:paraId="254832EB" w14:textId="77777777" w:rsidR="00600D06" w:rsidRPr="00600D06" w:rsidRDefault="00600D06" w:rsidP="00600D06">
      <w:pPr>
        <w:spacing w:after="0" w:line="240" w:lineRule="auto"/>
        <w:ind w:left="1530" w:right="101" w:hanging="360"/>
        <w:contextualSpacing/>
        <w:rPr>
          <w:rFonts w:cs="Arial"/>
          <w:b/>
          <w:sz w:val="24"/>
          <w:szCs w:val="24"/>
          <w:u w:val="single"/>
        </w:rPr>
      </w:pPr>
      <w:r w:rsidRPr="00600D06">
        <w:rPr>
          <w:rFonts w:cs="Arial"/>
          <w:b/>
          <w:sz w:val="24"/>
          <w:szCs w:val="24"/>
          <w:u w:val="single"/>
        </w:rPr>
        <w:t xml:space="preserve">(1)     The </w:t>
      </w:r>
      <w:proofErr w:type="spellStart"/>
      <w:r w:rsidRPr="00600D06">
        <w:rPr>
          <w:rFonts w:cs="Arial"/>
          <w:b/>
          <w:sz w:val="24"/>
          <w:szCs w:val="24"/>
          <w:u w:val="single"/>
        </w:rPr>
        <w:t>schoolsite</w:t>
      </w:r>
      <w:proofErr w:type="spellEnd"/>
      <w:r w:rsidRPr="00600D06">
        <w:rPr>
          <w:rFonts w:cs="Arial"/>
          <w:b/>
          <w:sz w:val="24"/>
          <w:szCs w:val="24"/>
          <w:u w:val="single"/>
        </w:rPr>
        <w:t xml:space="preserve"> will be receiving students from the current </w:t>
      </w:r>
      <w:proofErr w:type="spellStart"/>
      <w:r w:rsidRPr="00600D06">
        <w:rPr>
          <w:rFonts w:cs="Arial"/>
          <w:b/>
          <w:sz w:val="24"/>
          <w:szCs w:val="24"/>
          <w:u w:val="single"/>
        </w:rPr>
        <w:t>schoolsite</w:t>
      </w:r>
      <w:proofErr w:type="spellEnd"/>
      <w:r w:rsidRPr="00600D06">
        <w:rPr>
          <w:rFonts w:cs="Arial"/>
          <w:b/>
          <w:sz w:val="24"/>
          <w:szCs w:val="24"/>
          <w:u w:val="single"/>
        </w:rPr>
        <w:t>; and </w:t>
      </w:r>
    </w:p>
    <w:p w14:paraId="5DD62C26" w14:textId="77777777" w:rsidR="00600D06" w:rsidRPr="00600D06" w:rsidRDefault="00600D06" w:rsidP="00600D06">
      <w:pPr>
        <w:spacing w:after="0" w:line="240" w:lineRule="auto"/>
        <w:ind w:left="1530" w:right="101" w:hanging="360"/>
        <w:contextualSpacing/>
        <w:rPr>
          <w:rFonts w:cs="Arial"/>
          <w:b/>
          <w:sz w:val="24"/>
          <w:szCs w:val="24"/>
          <w:u w:val="single"/>
        </w:rPr>
      </w:pPr>
      <w:r w:rsidRPr="00600D06">
        <w:rPr>
          <w:rFonts w:cs="Arial"/>
          <w:b/>
          <w:sz w:val="24"/>
          <w:szCs w:val="24"/>
          <w:u w:val="single"/>
        </w:rPr>
        <w:t xml:space="preserve">(2)     The </w:t>
      </w:r>
      <w:proofErr w:type="spellStart"/>
      <w:r w:rsidRPr="00600D06">
        <w:rPr>
          <w:rFonts w:cs="Arial"/>
          <w:b/>
          <w:sz w:val="24"/>
          <w:szCs w:val="24"/>
          <w:u w:val="single"/>
        </w:rPr>
        <w:t>schoolsite</w:t>
      </w:r>
      <w:proofErr w:type="spellEnd"/>
      <w:r w:rsidRPr="00600D06">
        <w:rPr>
          <w:rFonts w:cs="Arial"/>
          <w:b/>
          <w:sz w:val="24"/>
          <w:szCs w:val="24"/>
          <w:u w:val="single"/>
        </w:rPr>
        <w:t xml:space="preserve"> shall already have a grant of the same type; or </w:t>
      </w:r>
    </w:p>
    <w:p w14:paraId="7C689248" w14:textId="7E09A132" w:rsidR="00600D06" w:rsidRPr="00600D06" w:rsidRDefault="00600D06" w:rsidP="00600D06">
      <w:pPr>
        <w:spacing w:after="0" w:line="240" w:lineRule="auto"/>
        <w:ind w:left="1530" w:right="101" w:hanging="360"/>
        <w:contextualSpacing/>
        <w:rPr>
          <w:rFonts w:cs="Arial"/>
          <w:b/>
          <w:sz w:val="24"/>
          <w:szCs w:val="24"/>
          <w:u w:val="single"/>
        </w:rPr>
      </w:pPr>
      <w:r w:rsidRPr="00600D06">
        <w:rPr>
          <w:rFonts w:cs="Arial"/>
          <w:b/>
          <w:sz w:val="24"/>
          <w:szCs w:val="24"/>
          <w:u w:val="single"/>
        </w:rPr>
        <w:t xml:space="preserve">(3)     The </w:t>
      </w:r>
      <w:proofErr w:type="spellStart"/>
      <w:r w:rsidRPr="00600D06">
        <w:rPr>
          <w:rFonts w:cs="Arial"/>
          <w:b/>
          <w:sz w:val="24"/>
          <w:szCs w:val="24"/>
          <w:u w:val="single"/>
        </w:rPr>
        <w:t>schoolsite</w:t>
      </w:r>
      <w:proofErr w:type="spellEnd"/>
      <w:r w:rsidRPr="00600D06">
        <w:rPr>
          <w:rFonts w:cs="Arial"/>
          <w:b/>
          <w:sz w:val="24"/>
          <w:szCs w:val="24"/>
          <w:u w:val="single"/>
        </w:rPr>
        <w:t xml:space="preserve"> to which funds would be transferred shall have a percent of students eligible for free or reduced-price meal that is not </w:t>
      </w:r>
      <w:r w:rsidR="00FB6165">
        <w:rPr>
          <w:rFonts w:cs="Arial"/>
          <w:b/>
          <w:sz w:val="24"/>
          <w:szCs w:val="24"/>
          <w:u w:val="single"/>
        </w:rPr>
        <w:t>lower than</w:t>
      </w:r>
      <w:r w:rsidRPr="00600D06">
        <w:rPr>
          <w:rFonts w:cs="Arial"/>
          <w:b/>
          <w:sz w:val="24"/>
          <w:szCs w:val="24"/>
          <w:u w:val="single"/>
        </w:rPr>
        <w:t xml:space="preserve"> ten percent </w:t>
      </w:r>
      <w:r w:rsidR="00D90389">
        <w:rPr>
          <w:rFonts w:cs="Arial"/>
          <w:b/>
          <w:sz w:val="24"/>
          <w:szCs w:val="24"/>
          <w:u w:val="single"/>
        </w:rPr>
        <w:t xml:space="preserve">of </w:t>
      </w:r>
      <w:r w:rsidRPr="00600D06">
        <w:rPr>
          <w:rFonts w:cs="Arial"/>
          <w:b/>
          <w:sz w:val="24"/>
          <w:szCs w:val="24"/>
          <w:u w:val="single"/>
        </w:rPr>
        <w:t xml:space="preserve">the original site. If the proposed </w:t>
      </w:r>
      <w:proofErr w:type="spellStart"/>
      <w:r w:rsidRPr="00600D06">
        <w:rPr>
          <w:rFonts w:cs="Arial"/>
          <w:b/>
          <w:sz w:val="24"/>
          <w:szCs w:val="24"/>
          <w:u w:val="single"/>
        </w:rPr>
        <w:t>schoolsite</w:t>
      </w:r>
      <w:proofErr w:type="spellEnd"/>
      <w:r w:rsidRPr="00600D06">
        <w:rPr>
          <w:rFonts w:cs="Arial"/>
          <w:b/>
          <w:sz w:val="24"/>
          <w:szCs w:val="24"/>
          <w:u w:val="single"/>
        </w:rPr>
        <w:t xml:space="preserve"> receiving the program is not yet open, feeder school free or reduced-price meal data, as determined by the department, shall be considered in evaluating the proposed transfer. </w:t>
      </w:r>
    </w:p>
    <w:p w14:paraId="52C0C440" w14:textId="77777777" w:rsidR="00600D06" w:rsidRPr="00600D06" w:rsidRDefault="00600D06" w:rsidP="00600D06">
      <w:pPr>
        <w:spacing w:after="0" w:line="240" w:lineRule="auto"/>
        <w:ind w:right="100"/>
        <w:rPr>
          <w:rFonts w:cs="Arial"/>
          <w:b/>
          <w:sz w:val="24"/>
          <w:szCs w:val="24"/>
          <w:u w:val="single"/>
        </w:rPr>
      </w:pPr>
      <w:r w:rsidRPr="00600D06">
        <w:rPr>
          <w:rFonts w:cs="Arial"/>
          <w:b/>
          <w:sz w:val="24"/>
          <w:szCs w:val="24"/>
          <w:u w:val="single"/>
        </w:rPr>
        <w:t> </w:t>
      </w:r>
    </w:p>
    <w:p w14:paraId="48359AE6" w14:textId="77777777" w:rsidR="00600D06" w:rsidRPr="00600D06" w:rsidRDefault="00600D06" w:rsidP="00600D06">
      <w:pPr>
        <w:spacing w:after="0" w:line="240" w:lineRule="auto"/>
        <w:ind w:left="810" w:right="100"/>
        <w:rPr>
          <w:rFonts w:cs="Arial"/>
          <w:b/>
          <w:sz w:val="24"/>
          <w:szCs w:val="24"/>
          <w:u w:val="single"/>
        </w:rPr>
      </w:pPr>
      <w:r w:rsidRPr="00600D06">
        <w:rPr>
          <w:rFonts w:cs="Arial"/>
          <w:b/>
          <w:sz w:val="24"/>
          <w:szCs w:val="24"/>
          <w:u w:val="single"/>
        </w:rPr>
        <w:t xml:space="preserve">The </w:t>
      </w:r>
      <w:proofErr w:type="spellStart"/>
      <w:r w:rsidRPr="00600D06">
        <w:rPr>
          <w:rFonts w:cs="Arial"/>
          <w:b/>
          <w:sz w:val="24"/>
          <w:szCs w:val="24"/>
          <w:u w:val="single"/>
        </w:rPr>
        <w:t>schoolsite</w:t>
      </w:r>
      <w:proofErr w:type="spellEnd"/>
      <w:r w:rsidRPr="00600D06">
        <w:rPr>
          <w:rFonts w:cs="Arial"/>
          <w:b/>
          <w:sz w:val="24"/>
          <w:szCs w:val="24"/>
          <w:u w:val="single"/>
        </w:rPr>
        <w:t xml:space="preserve"> program transfer shall not increase the funding at the proposed program </w:t>
      </w:r>
      <w:proofErr w:type="spellStart"/>
      <w:r w:rsidRPr="00600D06">
        <w:rPr>
          <w:rFonts w:cs="Arial"/>
          <w:b/>
          <w:sz w:val="24"/>
          <w:szCs w:val="24"/>
          <w:u w:val="single"/>
        </w:rPr>
        <w:t>schoolsite</w:t>
      </w:r>
      <w:proofErr w:type="spellEnd"/>
      <w:r w:rsidRPr="00600D06">
        <w:rPr>
          <w:rFonts w:cs="Arial"/>
          <w:b/>
          <w:sz w:val="24"/>
          <w:szCs w:val="24"/>
          <w:u w:val="single"/>
        </w:rPr>
        <w:t xml:space="preserve"> above the maximum after school grant amount established under paragraph (1) of subdivision (a) of Section 8426. An applicant that requests approval to transfer program services shall describe the manner in which the applicant intends to provide safe, supervised transportation; ensure communication among teachers in the regular school program, staff in the before school and after school components of the program, and parents of pupils; and align the educational and literacy component of the before and after school components of the program with the regular school programs of participating pupils. </w:t>
      </w:r>
    </w:p>
    <w:p w14:paraId="4B84469E" w14:textId="77777777" w:rsidR="00600D06" w:rsidRPr="00600D06" w:rsidRDefault="00600D06" w:rsidP="00600D06">
      <w:pPr>
        <w:spacing w:after="0" w:line="240" w:lineRule="auto"/>
        <w:ind w:left="1260" w:right="100"/>
        <w:rPr>
          <w:rFonts w:cs="Arial"/>
          <w:b/>
          <w:sz w:val="24"/>
          <w:szCs w:val="24"/>
          <w:u w:val="single"/>
        </w:rPr>
      </w:pPr>
      <w:r w:rsidRPr="00600D06">
        <w:rPr>
          <w:rFonts w:cs="Arial"/>
          <w:b/>
          <w:sz w:val="24"/>
          <w:szCs w:val="24"/>
          <w:u w:val="single"/>
        </w:rPr>
        <w:t> </w:t>
      </w:r>
    </w:p>
    <w:p w14:paraId="2C95E5CE" w14:textId="77777777" w:rsidR="00600D06" w:rsidRPr="00600D06" w:rsidRDefault="00600D06" w:rsidP="00600D06">
      <w:pPr>
        <w:spacing w:after="0" w:line="240" w:lineRule="auto"/>
        <w:ind w:left="810" w:right="100"/>
        <w:rPr>
          <w:rFonts w:cs="Arial"/>
          <w:b/>
          <w:sz w:val="24"/>
          <w:szCs w:val="24"/>
          <w:u w:val="single"/>
        </w:rPr>
      </w:pPr>
      <w:r w:rsidRPr="00600D06">
        <w:rPr>
          <w:rFonts w:cs="Arial"/>
          <w:b/>
          <w:sz w:val="24"/>
          <w:szCs w:val="24"/>
          <w:u w:val="single"/>
        </w:rPr>
        <w:t xml:space="preserve">(b) For purposes of this article, a significant barrier to pupil participation in the before or after school component of a program established pursuant to this chapter means any of the following: </w:t>
      </w:r>
    </w:p>
    <w:p w14:paraId="0D9DD17A" w14:textId="77777777" w:rsidR="00600D06" w:rsidRPr="00600D06" w:rsidRDefault="00600D06" w:rsidP="00600D06">
      <w:pPr>
        <w:spacing w:after="0" w:line="240" w:lineRule="auto"/>
        <w:ind w:left="810" w:right="100"/>
        <w:rPr>
          <w:rFonts w:cs="Arial"/>
          <w:b/>
          <w:sz w:val="24"/>
          <w:szCs w:val="24"/>
          <w:u w:val="single"/>
        </w:rPr>
      </w:pPr>
    </w:p>
    <w:p w14:paraId="7A79ED4A" w14:textId="77777777" w:rsidR="00600D06" w:rsidRPr="00600D06" w:rsidRDefault="00600D06" w:rsidP="00600D06">
      <w:pPr>
        <w:spacing w:after="0" w:line="240" w:lineRule="auto"/>
        <w:ind w:left="1260" w:right="101"/>
        <w:rPr>
          <w:rFonts w:cs="Arial"/>
          <w:b/>
          <w:sz w:val="24"/>
          <w:szCs w:val="24"/>
          <w:u w:val="single"/>
        </w:rPr>
      </w:pPr>
      <w:r w:rsidRPr="00600D06">
        <w:rPr>
          <w:rFonts w:cs="Arial"/>
          <w:b/>
          <w:sz w:val="24"/>
          <w:szCs w:val="24"/>
          <w:u w:val="single"/>
        </w:rPr>
        <w:t>(1) Fewer than 20 pupils participating in the component of the program.  </w:t>
      </w:r>
    </w:p>
    <w:p w14:paraId="32912406" w14:textId="77777777" w:rsidR="00600D06" w:rsidRPr="00600D06" w:rsidRDefault="00600D06" w:rsidP="00600D06">
      <w:pPr>
        <w:spacing w:after="0" w:line="240" w:lineRule="auto"/>
        <w:ind w:left="1620" w:right="101" w:hanging="360"/>
        <w:rPr>
          <w:rFonts w:cs="Arial"/>
          <w:b/>
          <w:sz w:val="24"/>
          <w:szCs w:val="24"/>
          <w:u w:val="single"/>
        </w:rPr>
      </w:pPr>
      <w:r w:rsidRPr="00600D06">
        <w:rPr>
          <w:rFonts w:cs="Arial"/>
          <w:b/>
          <w:sz w:val="24"/>
          <w:szCs w:val="24"/>
          <w:u w:val="single"/>
        </w:rPr>
        <w:t>(2) Extreme transportation constraints, including, but not limited to, desegregation bussing, bussing for magnet or open enrollment schools, or pupil dependence on public transportation. </w:t>
      </w:r>
    </w:p>
    <w:p w14:paraId="051FC2A4" w14:textId="5279F0A7" w:rsidR="00600D06" w:rsidRPr="00600D06" w:rsidRDefault="00600D06" w:rsidP="00600D06">
      <w:pPr>
        <w:spacing w:after="0" w:line="240" w:lineRule="auto"/>
        <w:ind w:left="1620" w:right="101" w:hanging="360"/>
        <w:rPr>
          <w:rFonts w:cs="Arial"/>
          <w:b/>
          <w:sz w:val="24"/>
          <w:szCs w:val="24"/>
          <w:u w:val="single"/>
        </w:rPr>
      </w:pPr>
      <w:r w:rsidRPr="00600D06">
        <w:rPr>
          <w:rFonts w:cs="Arial"/>
          <w:b/>
          <w:sz w:val="24"/>
          <w:szCs w:val="24"/>
          <w:u w:val="single"/>
        </w:rPr>
        <w:t xml:space="preserve">(3) A local education agency opens a new </w:t>
      </w:r>
      <w:proofErr w:type="spellStart"/>
      <w:r w:rsidRPr="00600D06">
        <w:rPr>
          <w:rFonts w:cs="Arial"/>
          <w:b/>
          <w:sz w:val="24"/>
          <w:szCs w:val="24"/>
          <w:u w:val="single"/>
        </w:rPr>
        <w:t>schoolsite</w:t>
      </w:r>
      <w:proofErr w:type="spellEnd"/>
      <w:r w:rsidRPr="00600D06">
        <w:rPr>
          <w:rFonts w:cs="Arial"/>
          <w:b/>
          <w:sz w:val="24"/>
          <w:szCs w:val="24"/>
          <w:u w:val="single"/>
        </w:rPr>
        <w:t xml:space="preserve">, merges the program </w:t>
      </w:r>
      <w:proofErr w:type="spellStart"/>
      <w:r w:rsidRPr="00600D06">
        <w:rPr>
          <w:rFonts w:cs="Arial"/>
          <w:b/>
          <w:sz w:val="24"/>
          <w:szCs w:val="24"/>
          <w:u w:val="single"/>
        </w:rPr>
        <w:t>schoolsite</w:t>
      </w:r>
      <w:proofErr w:type="spellEnd"/>
      <w:r w:rsidRPr="00600D06">
        <w:rPr>
          <w:rFonts w:cs="Arial"/>
          <w:b/>
          <w:sz w:val="24"/>
          <w:szCs w:val="24"/>
          <w:u w:val="single"/>
        </w:rPr>
        <w:t xml:space="preserve"> with another </w:t>
      </w:r>
      <w:proofErr w:type="spellStart"/>
      <w:r w:rsidRPr="00600D06">
        <w:rPr>
          <w:rFonts w:cs="Arial"/>
          <w:b/>
          <w:sz w:val="24"/>
          <w:szCs w:val="24"/>
          <w:u w:val="single"/>
        </w:rPr>
        <w:t>schoolsite</w:t>
      </w:r>
      <w:proofErr w:type="spellEnd"/>
      <w:r w:rsidRPr="00600D06">
        <w:rPr>
          <w:rFonts w:cs="Arial"/>
          <w:b/>
          <w:sz w:val="24"/>
          <w:szCs w:val="24"/>
          <w:u w:val="single"/>
        </w:rPr>
        <w:t xml:space="preserve"> or splits a current program </w:t>
      </w:r>
      <w:proofErr w:type="spellStart"/>
      <w:r w:rsidRPr="00600D06">
        <w:rPr>
          <w:rFonts w:cs="Arial"/>
          <w:b/>
          <w:sz w:val="24"/>
          <w:szCs w:val="24"/>
          <w:u w:val="single"/>
        </w:rPr>
        <w:t>schoolsite</w:t>
      </w:r>
      <w:proofErr w:type="spellEnd"/>
      <w:r w:rsidRPr="00600D06">
        <w:rPr>
          <w:rFonts w:cs="Arial"/>
          <w:b/>
          <w:sz w:val="24"/>
          <w:szCs w:val="24"/>
          <w:u w:val="single"/>
        </w:rPr>
        <w:t xml:space="preserve"> so that the current program </w:t>
      </w:r>
      <w:proofErr w:type="spellStart"/>
      <w:r w:rsidRPr="00600D06">
        <w:rPr>
          <w:rFonts w:cs="Arial"/>
          <w:b/>
          <w:sz w:val="24"/>
          <w:szCs w:val="24"/>
          <w:u w:val="single"/>
        </w:rPr>
        <w:t>schoolsite</w:t>
      </w:r>
      <w:proofErr w:type="spellEnd"/>
      <w:r w:rsidRPr="00600D06">
        <w:rPr>
          <w:rFonts w:cs="Arial"/>
          <w:b/>
          <w:sz w:val="24"/>
          <w:szCs w:val="24"/>
          <w:u w:val="single"/>
        </w:rPr>
        <w:t xml:space="preserve"> is subject to a grant reduction pursuant to </w:t>
      </w:r>
      <w:r w:rsidRPr="00600D06">
        <w:rPr>
          <w:rFonts w:cs="Arial"/>
          <w:b/>
          <w:i/>
          <w:iCs/>
          <w:sz w:val="24"/>
          <w:szCs w:val="24"/>
          <w:u w:val="single"/>
        </w:rPr>
        <w:t>EC</w:t>
      </w:r>
      <w:r w:rsidRPr="00600D06">
        <w:rPr>
          <w:rFonts w:cs="Arial"/>
          <w:b/>
          <w:sz w:val="24"/>
          <w:szCs w:val="24"/>
          <w:u w:val="single"/>
        </w:rPr>
        <w:t xml:space="preserve"> Section 8426(d).</w:t>
      </w:r>
    </w:p>
    <w:p w14:paraId="2E7AB37E" w14:textId="77777777" w:rsidR="00600D06" w:rsidRDefault="00600D06" w:rsidP="004C1555">
      <w:pPr>
        <w:rPr>
          <w:b/>
          <w:sz w:val="24"/>
          <w:szCs w:val="24"/>
          <w:u w:val="single"/>
        </w:rPr>
      </w:pPr>
    </w:p>
    <w:p w14:paraId="3444BF2B" w14:textId="77777777" w:rsidR="00E940E2" w:rsidRDefault="00E940E2" w:rsidP="00E940E2">
      <w:pPr>
        <w:pStyle w:val="ListParagraph"/>
        <w:numPr>
          <w:ilvl w:val="0"/>
          <w:numId w:val="1"/>
        </w:numPr>
        <w:rPr>
          <w:b/>
          <w:sz w:val="24"/>
          <w:szCs w:val="24"/>
          <w:u w:val="single"/>
        </w:rPr>
      </w:pPr>
      <w:r>
        <w:rPr>
          <w:b/>
          <w:sz w:val="24"/>
          <w:szCs w:val="24"/>
          <w:u w:val="single"/>
        </w:rPr>
        <w:t>Fiscal Agent C</w:t>
      </w:r>
      <w:r w:rsidRPr="00E940E2">
        <w:rPr>
          <w:b/>
          <w:sz w:val="24"/>
          <w:szCs w:val="24"/>
          <w:u w:val="single"/>
        </w:rPr>
        <w:t>hange</w:t>
      </w:r>
    </w:p>
    <w:p w14:paraId="4C6698A8" w14:textId="77777777" w:rsidR="00E940E2" w:rsidRPr="00E940E2" w:rsidRDefault="00E940E2" w:rsidP="00E940E2">
      <w:pPr>
        <w:pStyle w:val="HTMLPreformatted"/>
        <w:rPr>
          <w:rFonts w:asciiTheme="minorHAnsi" w:hAnsiTheme="minorHAnsi"/>
          <w:sz w:val="24"/>
          <w:szCs w:val="24"/>
        </w:rPr>
      </w:pPr>
      <w:r w:rsidRPr="00E940E2">
        <w:rPr>
          <w:rFonts w:asciiTheme="minorHAnsi" w:hAnsiTheme="minorHAnsi"/>
          <w:sz w:val="24"/>
          <w:szCs w:val="24"/>
        </w:rPr>
        <w:t>8482.3</w:t>
      </w:r>
      <w:proofErr w:type="gramStart"/>
      <w:r w:rsidRPr="00E940E2">
        <w:rPr>
          <w:rFonts w:asciiTheme="minorHAnsi" w:hAnsiTheme="minorHAnsi"/>
          <w:sz w:val="24"/>
          <w:szCs w:val="24"/>
        </w:rPr>
        <w:t>.  (</w:t>
      </w:r>
      <w:proofErr w:type="gramEnd"/>
      <w:r w:rsidRPr="00E940E2">
        <w:rPr>
          <w:rFonts w:asciiTheme="minorHAnsi" w:hAnsiTheme="minorHAnsi"/>
          <w:sz w:val="24"/>
          <w:szCs w:val="24"/>
        </w:rPr>
        <w:t>a) The After School Education and Safety Program shall be established to serve pupils in kindergarten and grades 1 to 9, inclusive, at participating public elementary, middle, junior high, and charter schools.</w:t>
      </w:r>
    </w:p>
    <w:p w14:paraId="16FB3C2D" w14:textId="77777777" w:rsidR="00E940E2" w:rsidRPr="00E940E2" w:rsidRDefault="00E940E2" w:rsidP="00E940E2">
      <w:pPr>
        <w:pStyle w:val="HTMLPreformatted"/>
        <w:rPr>
          <w:rFonts w:asciiTheme="minorHAnsi" w:hAnsiTheme="minorHAnsi"/>
          <w:sz w:val="24"/>
          <w:szCs w:val="24"/>
        </w:rPr>
      </w:pPr>
      <w:r w:rsidRPr="00E940E2">
        <w:rPr>
          <w:rFonts w:asciiTheme="minorHAnsi" w:hAnsiTheme="minorHAnsi"/>
          <w:sz w:val="24"/>
          <w:szCs w:val="24"/>
        </w:rPr>
        <w:t xml:space="preserve">   (b) A program may operate a before school component of a program, an after school component, or both the before and after school components of a program, on one or multiple schoolsites. If a program operates at multiple schoolsites, only one application shall be required for its establishment.</w:t>
      </w:r>
    </w:p>
    <w:p w14:paraId="3F404757" w14:textId="77777777" w:rsidR="00E940E2" w:rsidRPr="00E940E2" w:rsidRDefault="00E940E2" w:rsidP="00E940E2">
      <w:pPr>
        <w:pStyle w:val="HTMLPreformatted"/>
        <w:rPr>
          <w:rFonts w:asciiTheme="minorHAnsi" w:hAnsiTheme="minorHAnsi"/>
          <w:sz w:val="24"/>
          <w:szCs w:val="24"/>
        </w:rPr>
      </w:pPr>
      <w:r w:rsidRPr="00E940E2">
        <w:rPr>
          <w:rFonts w:asciiTheme="minorHAnsi" w:hAnsiTheme="minorHAnsi"/>
          <w:sz w:val="24"/>
          <w:szCs w:val="24"/>
        </w:rPr>
        <w:t xml:space="preserve">   (c) (1) </w:t>
      </w:r>
      <w:proofErr w:type="gramStart"/>
      <w:r w:rsidRPr="00E940E2">
        <w:rPr>
          <w:rFonts w:asciiTheme="minorHAnsi" w:hAnsiTheme="minorHAnsi"/>
          <w:sz w:val="24"/>
          <w:szCs w:val="24"/>
        </w:rPr>
        <w:t>Each</w:t>
      </w:r>
      <w:proofErr w:type="gramEnd"/>
      <w:r w:rsidRPr="00E940E2">
        <w:rPr>
          <w:rFonts w:asciiTheme="minorHAnsi" w:hAnsiTheme="minorHAnsi"/>
          <w:sz w:val="24"/>
          <w:szCs w:val="24"/>
        </w:rPr>
        <w:t xml:space="preserve"> component of a program established pursuant to this article shall consist of the following two elements:</w:t>
      </w:r>
    </w:p>
    <w:p w14:paraId="1FFDA8E7" w14:textId="77777777" w:rsidR="00E940E2" w:rsidRPr="00E940E2" w:rsidRDefault="00E940E2" w:rsidP="00E940E2">
      <w:pPr>
        <w:pStyle w:val="HTMLPreformatted"/>
        <w:rPr>
          <w:rFonts w:asciiTheme="minorHAnsi" w:hAnsiTheme="minorHAnsi"/>
          <w:sz w:val="24"/>
          <w:szCs w:val="24"/>
        </w:rPr>
      </w:pPr>
      <w:r w:rsidRPr="00E940E2">
        <w:rPr>
          <w:rFonts w:asciiTheme="minorHAnsi" w:hAnsiTheme="minorHAnsi"/>
          <w:sz w:val="24"/>
          <w:szCs w:val="24"/>
        </w:rPr>
        <w:t xml:space="preserve">   (A) An educational and literacy element in which tutoring or homework assistance is provided in one or more of the following areas: language arts, mathematics, history and social science, computer training, or science.</w:t>
      </w:r>
    </w:p>
    <w:p w14:paraId="614566A8" w14:textId="77777777" w:rsidR="00E940E2" w:rsidRPr="00E940E2" w:rsidRDefault="00E940E2" w:rsidP="00E940E2">
      <w:pPr>
        <w:pStyle w:val="HTMLPreformatted"/>
        <w:rPr>
          <w:rFonts w:asciiTheme="minorHAnsi" w:hAnsiTheme="minorHAnsi"/>
          <w:sz w:val="24"/>
          <w:szCs w:val="24"/>
        </w:rPr>
      </w:pPr>
      <w:r w:rsidRPr="00E940E2">
        <w:rPr>
          <w:rFonts w:asciiTheme="minorHAnsi" w:hAnsiTheme="minorHAnsi"/>
          <w:sz w:val="24"/>
          <w:szCs w:val="24"/>
        </w:rPr>
        <w:t xml:space="preserve">   (B) An educational enrichment element that may include, but need not be limited to, fine arts, career technical education, recreation, physical fitness, and prevention activities.</w:t>
      </w:r>
    </w:p>
    <w:p w14:paraId="3E801279" w14:textId="77777777" w:rsidR="00E940E2" w:rsidRPr="00E940E2" w:rsidRDefault="00E940E2" w:rsidP="00E940E2">
      <w:pPr>
        <w:pStyle w:val="HTMLPreformatted"/>
        <w:rPr>
          <w:rFonts w:asciiTheme="minorHAnsi" w:hAnsiTheme="minorHAnsi"/>
          <w:sz w:val="24"/>
          <w:szCs w:val="24"/>
        </w:rPr>
      </w:pPr>
      <w:r w:rsidRPr="00E940E2">
        <w:rPr>
          <w:rFonts w:asciiTheme="minorHAnsi" w:hAnsiTheme="minorHAnsi"/>
          <w:sz w:val="24"/>
          <w:szCs w:val="24"/>
        </w:rPr>
        <w:t xml:space="preserve">   (2) Notwithstanding any other provision of this article, the majority of the time spent by a pupil who is in kindergarten or any of grades 1 to 9, inclusive, and who is participating in a career technical education element of a program established pursuant to this article shall be at a site that complies with Section 8484.6.</w:t>
      </w:r>
    </w:p>
    <w:p w14:paraId="525184D2" w14:textId="77777777" w:rsidR="00E940E2" w:rsidRPr="00E940E2" w:rsidRDefault="00E940E2" w:rsidP="00E940E2">
      <w:pPr>
        <w:pStyle w:val="HTMLPreformatted"/>
        <w:rPr>
          <w:rFonts w:asciiTheme="minorHAnsi" w:hAnsiTheme="minorHAnsi"/>
          <w:sz w:val="24"/>
          <w:szCs w:val="24"/>
        </w:rPr>
      </w:pPr>
      <w:r w:rsidRPr="00E940E2">
        <w:rPr>
          <w:rFonts w:asciiTheme="minorHAnsi" w:hAnsiTheme="minorHAnsi"/>
          <w:sz w:val="24"/>
          <w:szCs w:val="24"/>
        </w:rPr>
        <w:t xml:space="preserve">   (d) (1) Applicants shall agree that snacks made available through a program shall conform to the nutrition standards in Article 2.5 (commencing with Section 49430) of Chapter 9 of Part 27 of Division 4 of Title 2.</w:t>
      </w:r>
    </w:p>
    <w:p w14:paraId="1C615677" w14:textId="77777777" w:rsidR="00E940E2" w:rsidRPr="00E940E2" w:rsidRDefault="00E940E2" w:rsidP="00E940E2">
      <w:pPr>
        <w:pStyle w:val="HTMLPreformatted"/>
        <w:rPr>
          <w:rFonts w:asciiTheme="minorHAnsi" w:hAnsiTheme="minorHAnsi"/>
          <w:sz w:val="24"/>
          <w:szCs w:val="24"/>
        </w:rPr>
      </w:pPr>
      <w:r w:rsidRPr="00E940E2">
        <w:rPr>
          <w:rFonts w:asciiTheme="minorHAnsi" w:hAnsiTheme="minorHAnsi"/>
          <w:sz w:val="24"/>
          <w:szCs w:val="24"/>
        </w:rPr>
        <w:t xml:space="preserve">   (2) Applicants shall agree that meals made available through a program shall conform to the nutrition standards of the United States</w:t>
      </w:r>
    </w:p>
    <w:p w14:paraId="5D3ED577" w14:textId="77777777" w:rsidR="00E940E2" w:rsidRPr="00E940E2" w:rsidRDefault="00E940E2" w:rsidP="00E940E2">
      <w:pPr>
        <w:pStyle w:val="HTMLPreformatted"/>
        <w:rPr>
          <w:rFonts w:asciiTheme="minorHAnsi" w:hAnsiTheme="minorHAnsi"/>
          <w:sz w:val="24"/>
          <w:szCs w:val="24"/>
        </w:rPr>
      </w:pPr>
      <w:proofErr w:type="gramStart"/>
      <w:r w:rsidRPr="00E940E2">
        <w:rPr>
          <w:rFonts w:asciiTheme="minorHAnsi" w:hAnsiTheme="minorHAnsi"/>
          <w:sz w:val="24"/>
          <w:szCs w:val="24"/>
        </w:rPr>
        <w:t>Department of Agriculture's at-risk afterschool meal component of the Child and Adult Care Food Program (42 U.S.C. Sec. 1766).</w:t>
      </w:r>
      <w:proofErr w:type="gramEnd"/>
    </w:p>
    <w:p w14:paraId="4E9025F3" w14:textId="77777777" w:rsidR="00E940E2" w:rsidRPr="00E940E2" w:rsidRDefault="00E940E2" w:rsidP="00E940E2">
      <w:pPr>
        <w:pStyle w:val="HTMLPreformatted"/>
        <w:rPr>
          <w:rFonts w:asciiTheme="minorHAnsi" w:hAnsiTheme="minorHAnsi"/>
          <w:sz w:val="24"/>
          <w:szCs w:val="24"/>
        </w:rPr>
      </w:pPr>
      <w:r w:rsidRPr="00E940E2">
        <w:rPr>
          <w:rFonts w:asciiTheme="minorHAnsi" w:hAnsiTheme="minorHAnsi"/>
          <w:sz w:val="24"/>
          <w:szCs w:val="24"/>
        </w:rPr>
        <w:t xml:space="preserve">   (e) Applicants for programs established pursuant to this article may include any of the following:</w:t>
      </w:r>
    </w:p>
    <w:p w14:paraId="0B0CAE74" w14:textId="77777777" w:rsidR="00E940E2" w:rsidRPr="00E940E2" w:rsidRDefault="00E940E2" w:rsidP="00E940E2">
      <w:pPr>
        <w:pStyle w:val="HTMLPreformatted"/>
        <w:rPr>
          <w:rFonts w:asciiTheme="minorHAnsi" w:hAnsiTheme="minorHAnsi"/>
          <w:sz w:val="24"/>
          <w:szCs w:val="24"/>
        </w:rPr>
      </w:pPr>
      <w:r w:rsidRPr="00E940E2">
        <w:rPr>
          <w:rFonts w:asciiTheme="minorHAnsi" w:hAnsiTheme="minorHAnsi"/>
          <w:sz w:val="24"/>
          <w:szCs w:val="24"/>
        </w:rPr>
        <w:t xml:space="preserve">   (1) A local educational agency, including, but not limited to, a charter school, the California School for the Deaf (northern</w:t>
      </w:r>
    </w:p>
    <w:p w14:paraId="008D3D16" w14:textId="77777777" w:rsidR="00E940E2" w:rsidRPr="00E940E2" w:rsidRDefault="00E940E2" w:rsidP="00E940E2">
      <w:pPr>
        <w:pStyle w:val="HTMLPreformatted"/>
        <w:rPr>
          <w:rFonts w:asciiTheme="minorHAnsi" w:hAnsiTheme="minorHAnsi"/>
          <w:sz w:val="24"/>
          <w:szCs w:val="24"/>
        </w:rPr>
      </w:pPr>
      <w:r w:rsidRPr="00E940E2">
        <w:rPr>
          <w:rFonts w:asciiTheme="minorHAnsi" w:hAnsiTheme="minorHAnsi"/>
          <w:sz w:val="24"/>
          <w:szCs w:val="24"/>
        </w:rPr>
        <w:t>California), the California School for the Deaf (southern</w:t>
      </w:r>
    </w:p>
    <w:p w14:paraId="456D1729" w14:textId="77777777" w:rsidR="00E940E2" w:rsidRPr="00E940E2" w:rsidRDefault="00E940E2" w:rsidP="00E940E2">
      <w:pPr>
        <w:pStyle w:val="HTMLPreformatted"/>
        <w:rPr>
          <w:rFonts w:asciiTheme="minorHAnsi" w:hAnsiTheme="minorHAnsi"/>
          <w:sz w:val="24"/>
          <w:szCs w:val="24"/>
        </w:rPr>
      </w:pPr>
      <w:proofErr w:type="gramStart"/>
      <w:r w:rsidRPr="00E940E2">
        <w:rPr>
          <w:rFonts w:asciiTheme="minorHAnsi" w:hAnsiTheme="minorHAnsi"/>
          <w:sz w:val="24"/>
          <w:szCs w:val="24"/>
        </w:rPr>
        <w:t>California), and the California School for the Blind.</w:t>
      </w:r>
      <w:proofErr w:type="gramEnd"/>
    </w:p>
    <w:p w14:paraId="051E5325" w14:textId="77777777" w:rsidR="00E940E2" w:rsidRPr="00E940E2" w:rsidRDefault="00E940E2" w:rsidP="00E940E2">
      <w:pPr>
        <w:pStyle w:val="HTMLPreformatted"/>
        <w:rPr>
          <w:rFonts w:asciiTheme="minorHAnsi" w:hAnsiTheme="minorHAnsi"/>
          <w:sz w:val="24"/>
          <w:szCs w:val="24"/>
        </w:rPr>
      </w:pPr>
      <w:r w:rsidRPr="00E940E2">
        <w:rPr>
          <w:rFonts w:asciiTheme="minorHAnsi" w:hAnsiTheme="minorHAnsi"/>
          <w:sz w:val="24"/>
          <w:szCs w:val="24"/>
        </w:rPr>
        <w:t xml:space="preserve">   (2) A city, county, or nonprofit organization in partnership with, and with the approval of, a local educational agency or agencies.</w:t>
      </w:r>
    </w:p>
    <w:p w14:paraId="776869CF" w14:textId="77777777" w:rsidR="00E940E2" w:rsidRPr="00E940E2" w:rsidRDefault="00E940E2" w:rsidP="00E940E2">
      <w:pPr>
        <w:pStyle w:val="HTMLPreformatted"/>
        <w:rPr>
          <w:rFonts w:asciiTheme="minorHAnsi" w:hAnsiTheme="minorHAnsi"/>
          <w:sz w:val="24"/>
          <w:szCs w:val="24"/>
        </w:rPr>
      </w:pPr>
      <w:r w:rsidRPr="00E940E2">
        <w:rPr>
          <w:rFonts w:asciiTheme="minorHAnsi" w:hAnsiTheme="minorHAnsi"/>
          <w:sz w:val="24"/>
          <w:szCs w:val="24"/>
        </w:rPr>
        <w:t xml:space="preserve">   (f) Applicants for grants pursuant to this article shall ensure that each of the following requirements is fulfilled, if applicable:</w:t>
      </w:r>
    </w:p>
    <w:p w14:paraId="7BB03351" w14:textId="77777777" w:rsidR="00E940E2" w:rsidRPr="00E940E2" w:rsidRDefault="00E940E2" w:rsidP="00E940E2">
      <w:pPr>
        <w:pStyle w:val="HTMLPreformatted"/>
        <w:rPr>
          <w:rFonts w:asciiTheme="minorHAnsi" w:hAnsiTheme="minorHAnsi"/>
          <w:sz w:val="24"/>
          <w:szCs w:val="24"/>
        </w:rPr>
      </w:pPr>
      <w:r w:rsidRPr="00E940E2">
        <w:rPr>
          <w:rFonts w:asciiTheme="minorHAnsi" w:hAnsiTheme="minorHAnsi"/>
          <w:sz w:val="24"/>
          <w:szCs w:val="24"/>
        </w:rPr>
        <w:t xml:space="preserve">   (1) The application documents the commitments of each partner to operate a program on that site or sites.</w:t>
      </w:r>
    </w:p>
    <w:p w14:paraId="31AD93DA" w14:textId="77777777" w:rsidR="00E940E2" w:rsidRPr="00E940E2" w:rsidRDefault="00E940E2" w:rsidP="00E940E2">
      <w:pPr>
        <w:pStyle w:val="HTMLPreformatted"/>
        <w:rPr>
          <w:rFonts w:asciiTheme="minorHAnsi" w:hAnsiTheme="minorHAnsi"/>
          <w:sz w:val="24"/>
          <w:szCs w:val="24"/>
        </w:rPr>
      </w:pPr>
      <w:r w:rsidRPr="00E940E2">
        <w:rPr>
          <w:rFonts w:asciiTheme="minorHAnsi" w:hAnsiTheme="minorHAnsi"/>
          <w:sz w:val="24"/>
          <w:szCs w:val="24"/>
        </w:rPr>
        <w:t xml:space="preserve">   (2) The application has been approved by the school district, or the charter school governing body, and the principal of each participating school for each </w:t>
      </w:r>
      <w:proofErr w:type="spellStart"/>
      <w:r w:rsidRPr="00E940E2">
        <w:rPr>
          <w:rFonts w:asciiTheme="minorHAnsi" w:hAnsiTheme="minorHAnsi"/>
          <w:sz w:val="24"/>
          <w:szCs w:val="24"/>
        </w:rPr>
        <w:t>schoolsite</w:t>
      </w:r>
      <w:proofErr w:type="spellEnd"/>
      <w:r w:rsidRPr="00E940E2">
        <w:rPr>
          <w:rFonts w:asciiTheme="minorHAnsi" w:hAnsiTheme="minorHAnsi"/>
          <w:sz w:val="24"/>
          <w:szCs w:val="24"/>
        </w:rPr>
        <w:t xml:space="preserve"> or other site.</w:t>
      </w:r>
    </w:p>
    <w:p w14:paraId="6B0DDB8C" w14:textId="77777777" w:rsidR="00E940E2" w:rsidRPr="00E940E2" w:rsidRDefault="00E940E2" w:rsidP="00E940E2">
      <w:pPr>
        <w:pStyle w:val="HTMLPreformatted"/>
        <w:rPr>
          <w:rFonts w:asciiTheme="minorHAnsi" w:hAnsiTheme="minorHAnsi"/>
          <w:sz w:val="24"/>
          <w:szCs w:val="24"/>
        </w:rPr>
      </w:pPr>
      <w:r w:rsidRPr="00E940E2">
        <w:rPr>
          <w:rFonts w:asciiTheme="minorHAnsi" w:hAnsiTheme="minorHAnsi"/>
          <w:sz w:val="24"/>
          <w:szCs w:val="24"/>
        </w:rPr>
        <w:t xml:space="preserve">   (3) Each partner in the application agrees to share responsibility for the quality of the program.</w:t>
      </w:r>
    </w:p>
    <w:p w14:paraId="0DAC8365" w14:textId="77777777" w:rsidR="00E940E2" w:rsidRPr="00E940E2" w:rsidRDefault="00E940E2" w:rsidP="00E940E2">
      <w:pPr>
        <w:pStyle w:val="HTMLPreformatted"/>
        <w:rPr>
          <w:rFonts w:asciiTheme="minorHAnsi" w:hAnsiTheme="minorHAnsi"/>
          <w:b/>
          <w:sz w:val="24"/>
          <w:szCs w:val="24"/>
          <w:u w:val="single"/>
        </w:rPr>
      </w:pPr>
      <w:r w:rsidRPr="00E940E2">
        <w:rPr>
          <w:rFonts w:asciiTheme="minorHAnsi" w:hAnsiTheme="minorHAnsi"/>
          <w:sz w:val="24"/>
          <w:szCs w:val="24"/>
        </w:rPr>
        <w:t xml:space="preserve">   (4) The application designates the public agency or local educational agency partner to act as the fiscal agent. For purposes of this section, "public agency" means only a county board of supervisors or if the city is incorporated or has a charter, a city council. </w:t>
      </w:r>
      <w:r w:rsidRPr="00E940E2">
        <w:rPr>
          <w:rFonts w:asciiTheme="minorHAnsi" w:hAnsiTheme="minorHAnsi"/>
          <w:b/>
          <w:sz w:val="24"/>
          <w:szCs w:val="24"/>
          <w:u w:val="single"/>
        </w:rPr>
        <w:t>Fiscal agents may be changed upon approval of the department if the new fiscal agent is one of the existing local education agency or public agency partners.</w:t>
      </w:r>
    </w:p>
    <w:p w14:paraId="2E398525" w14:textId="77777777" w:rsidR="00E940E2" w:rsidRDefault="00E940E2" w:rsidP="00E940E2">
      <w:pPr>
        <w:rPr>
          <w:b/>
          <w:sz w:val="24"/>
          <w:szCs w:val="24"/>
          <w:u w:val="single"/>
        </w:rPr>
      </w:pPr>
    </w:p>
    <w:p w14:paraId="6FB5B2E8" w14:textId="77777777" w:rsidR="00C52FEC" w:rsidRDefault="00E940E2" w:rsidP="00E940E2">
      <w:pPr>
        <w:pStyle w:val="ListParagraph"/>
        <w:numPr>
          <w:ilvl w:val="0"/>
          <w:numId w:val="1"/>
        </w:numPr>
        <w:rPr>
          <w:b/>
          <w:sz w:val="24"/>
          <w:szCs w:val="24"/>
          <w:u w:val="single"/>
        </w:rPr>
      </w:pPr>
      <w:r>
        <w:rPr>
          <w:b/>
          <w:sz w:val="24"/>
          <w:szCs w:val="24"/>
          <w:u w:val="single"/>
        </w:rPr>
        <w:t>Restructuring of a grant consisting of partners</w:t>
      </w:r>
    </w:p>
    <w:p w14:paraId="289D5FA6" w14:textId="77777777" w:rsidR="00E56D19" w:rsidRPr="00E56D19" w:rsidRDefault="00E56D19" w:rsidP="00C52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u w:val="single"/>
        </w:rPr>
      </w:pPr>
      <w:r w:rsidRPr="00E56D19">
        <w:rPr>
          <w:rFonts w:eastAsia="Times New Roman" w:cs="Courier New"/>
          <w:sz w:val="24"/>
          <w:szCs w:val="24"/>
          <w:u w:val="single"/>
        </w:rPr>
        <w:t>Amend EC Code 8482.4(a)</w:t>
      </w:r>
    </w:p>
    <w:p w14:paraId="386B3667" w14:textId="77777777" w:rsidR="00E56D19" w:rsidRDefault="00E56D19" w:rsidP="00C52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14:paraId="0412D1C2" w14:textId="77777777" w:rsidR="00C52FEC" w:rsidRPr="00C52FEC" w:rsidRDefault="00C52FEC" w:rsidP="00C52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C52FEC">
        <w:rPr>
          <w:rFonts w:eastAsia="Times New Roman" w:cs="Courier New"/>
          <w:sz w:val="24"/>
          <w:szCs w:val="24"/>
        </w:rPr>
        <w:t>8482.4</w:t>
      </w:r>
      <w:proofErr w:type="gramStart"/>
      <w:r w:rsidRPr="00C52FEC">
        <w:rPr>
          <w:rFonts w:eastAsia="Times New Roman" w:cs="Courier New"/>
          <w:sz w:val="24"/>
          <w:szCs w:val="24"/>
        </w:rPr>
        <w:t>.  (</w:t>
      </w:r>
      <w:proofErr w:type="gramEnd"/>
      <w:r w:rsidRPr="00C52FEC">
        <w:rPr>
          <w:rFonts w:eastAsia="Times New Roman" w:cs="Courier New"/>
          <w:sz w:val="24"/>
          <w:szCs w:val="24"/>
        </w:rPr>
        <w:t>a) The department shall review applications submitted</w:t>
      </w:r>
      <w:r>
        <w:rPr>
          <w:rFonts w:eastAsia="Times New Roman" w:cs="Courier New"/>
          <w:sz w:val="24"/>
          <w:szCs w:val="24"/>
        </w:rPr>
        <w:t xml:space="preserve"> </w:t>
      </w:r>
      <w:r w:rsidRPr="00C52FEC">
        <w:rPr>
          <w:rFonts w:eastAsia="Times New Roman" w:cs="Courier New"/>
          <w:sz w:val="24"/>
          <w:szCs w:val="24"/>
        </w:rPr>
        <w:t>under this article to determine whether the applicable requirements</w:t>
      </w:r>
      <w:r>
        <w:rPr>
          <w:rFonts w:eastAsia="Times New Roman" w:cs="Courier New"/>
          <w:sz w:val="24"/>
          <w:szCs w:val="24"/>
        </w:rPr>
        <w:t xml:space="preserve"> </w:t>
      </w:r>
      <w:r w:rsidRPr="00C52FEC">
        <w:rPr>
          <w:rFonts w:eastAsia="Times New Roman" w:cs="Courier New"/>
          <w:sz w:val="24"/>
          <w:szCs w:val="24"/>
        </w:rPr>
        <w:t>in subdivision (f) of Section 8482.3 have been fulfilled.</w:t>
      </w:r>
    </w:p>
    <w:p w14:paraId="6105A5C3" w14:textId="77777777" w:rsidR="00C52FEC" w:rsidRPr="00C52FEC" w:rsidRDefault="00C52FEC" w:rsidP="00C52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C52FEC">
        <w:rPr>
          <w:rFonts w:eastAsia="Times New Roman" w:cs="Courier New"/>
          <w:sz w:val="24"/>
          <w:szCs w:val="24"/>
        </w:rPr>
        <w:t xml:space="preserve">   (b) The department shall use the per-pupil formulas established</w:t>
      </w:r>
      <w:r>
        <w:rPr>
          <w:rFonts w:eastAsia="Times New Roman" w:cs="Courier New"/>
          <w:sz w:val="24"/>
          <w:szCs w:val="24"/>
        </w:rPr>
        <w:t xml:space="preserve"> </w:t>
      </w:r>
      <w:r w:rsidRPr="00C52FEC">
        <w:rPr>
          <w:rFonts w:eastAsia="Times New Roman" w:cs="Courier New"/>
          <w:sz w:val="24"/>
          <w:szCs w:val="24"/>
        </w:rPr>
        <w:t>pursuant to subparagraph (C) of paragraph (1) of subdivision (a) of</w:t>
      </w:r>
      <w:r>
        <w:rPr>
          <w:rFonts w:eastAsia="Times New Roman" w:cs="Courier New"/>
          <w:sz w:val="24"/>
          <w:szCs w:val="24"/>
        </w:rPr>
        <w:t xml:space="preserve"> </w:t>
      </w:r>
      <w:r w:rsidRPr="00C52FEC">
        <w:rPr>
          <w:rFonts w:eastAsia="Times New Roman" w:cs="Courier New"/>
          <w:sz w:val="24"/>
          <w:szCs w:val="24"/>
        </w:rPr>
        <w:t>Section 8483.7 and the targeted number of pupils to be served, as</w:t>
      </w:r>
      <w:r>
        <w:rPr>
          <w:rFonts w:eastAsia="Times New Roman" w:cs="Courier New"/>
          <w:sz w:val="24"/>
          <w:szCs w:val="24"/>
        </w:rPr>
        <w:t xml:space="preserve"> </w:t>
      </w:r>
      <w:r w:rsidRPr="00C52FEC">
        <w:rPr>
          <w:rFonts w:eastAsia="Times New Roman" w:cs="Courier New"/>
          <w:sz w:val="24"/>
          <w:szCs w:val="24"/>
        </w:rPr>
        <w:t>established pursuant to paragraph (9) of subdivision (f) of Section</w:t>
      </w:r>
    </w:p>
    <w:p w14:paraId="30B52313" w14:textId="77777777" w:rsidR="00C52FEC" w:rsidRPr="00C52FEC" w:rsidRDefault="00C52FEC" w:rsidP="00C52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C52FEC">
        <w:rPr>
          <w:rFonts w:eastAsia="Times New Roman" w:cs="Courier New"/>
          <w:sz w:val="24"/>
          <w:szCs w:val="24"/>
        </w:rPr>
        <w:t>8482.3, to determine the appropriate grant amount.</w:t>
      </w:r>
    </w:p>
    <w:p w14:paraId="300F65B2" w14:textId="77777777" w:rsidR="00C52FEC" w:rsidRDefault="00C52FEC" w:rsidP="00C52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C52FEC">
        <w:rPr>
          <w:rFonts w:eastAsia="Times New Roman" w:cs="Courier New"/>
          <w:sz w:val="24"/>
          <w:szCs w:val="24"/>
        </w:rPr>
        <w:t xml:space="preserve">   (c) A grantee that establishes a program pursuant to this chapter</w:t>
      </w:r>
      <w:r>
        <w:rPr>
          <w:rFonts w:eastAsia="Times New Roman" w:cs="Courier New"/>
          <w:sz w:val="24"/>
          <w:szCs w:val="24"/>
        </w:rPr>
        <w:t xml:space="preserve"> </w:t>
      </w:r>
      <w:r w:rsidRPr="00C52FEC">
        <w:rPr>
          <w:rFonts w:eastAsia="Times New Roman" w:cs="Courier New"/>
          <w:sz w:val="24"/>
          <w:szCs w:val="24"/>
        </w:rPr>
        <w:t>is eligible to receive a three-year renewable grant subject to</w:t>
      </w:r>
      <w:r>
        <w:rPr>
          <w:rFonts w:eastAsia="Times New Roman" w:cs="Courier New"/>
          <w:sz w:val="24"/>
          <w:szCs w:val="24"/>
        </w:rPr>
        <w:t xml:space="preserve"> </w:t>
      </w:r>
      <w:r w:rsidRPr="00C52FEC">
        <w:rPr>
          <w:rFonts w:eastAsia="Times New Roman" w:cs="Courier New"/>
          <w:sz w:val="24"/>
          <w:szCs w:val="24"/>
        </w:rPr>
        <w:t>semi-annual reporting. Funding for a grant shall be allocated in</w:t>
      </w:r>
      <w:r>
        <w:rPr>
          <w:rFonts w:eastAsia="Times New Roman" w:cs="Courier New"/>
          <w:sz w:val="24"/>
          <w:szCs w:val="24"/>
        </w:rPr>
        <w:t xml:space="preserve"> </w:t>
      </w:r>
      <w:r w:rsidRPr="00C52FEC">
        <w:rPr>
          <w:rFonts w:eastAsia="Times New Roman" w:cs="Courier New"/>
          <w:sz w:val="24"/>
          <w:szCs w:val="24"/>
        </w:rPr>
        <w:t>annual increments for a period of not more than three years,</w:t>
      </w:r>
      <w:r>
        <w:rPr>
          <w:rFonts w:eastAsia="Times New Roman" w:cs="Courier New"/>
          <w:sz w:val="24"/>
          <w:szCs w:val="24"/>
        </w:rPr>
        <w:t xml:space="preserve"> </w:t>
      </w:r>
      <w:r w:rsidRPr="00C52FEC">
        <w:rPr>
          <w:rFonts w:eastAsia="Times New Roman" w:cs="Courier New"/>
          <w:sz w:val="24"/>
          <w:szCs w:val="24"/>
        </w:rPr>
        <w:t>contingent upon the availability of funds for those grants pursuant</w:t>
      </w:r>
      <w:r>
        <w:rPr>
          <w:rFonts w:eastAsia="Times New Roman" w:cs="Courier New"/>
          <w:sz w:val="24"/>
          <w:szCs w:val="24"/>
        </w:rPr>
        <w:t xml:space="preserve"> </w:t>
      </w:r>
      <w:r w:rsidRPr="00C52FEC">
        <w:rPr>
          <w:rFonts w:eastAsia="Times New Roman" w:cs="Courier New"/>
          <w:sz w:val="24"/>
          <w:szCs w:val="24"/>
        </w:rPr>
        <w:t>to Section 8483.5.</w:t>
      </w:r>
    </w:p>
    <w:p w14:paraId="59BD36AD" w14:textId="77777777" w:rsidR="00C52FEC" w:rsidRPr="00C52FEC" w:rsidRDefault="00C52FEC" w:rsidP="00C52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u w:val="single"/>
        </w:rPr>
      </w:pPr>
      <w:r>
        <w:rPr>
          <w:rFonts w:eastAsia="Times New Roman" w:cs="Courier New"/>
          <w:sz w:val="24"/>
          <w:szCs w:val="24"/>
        </w:rPr>
        <w:tab/>
      </w:r>
      <w:r w:rsidRPr="00C52FEC">
        <w:rPr>
          <w:rFonts w:eastAsia="Times New Roman" w:cs="Courier New"/>
          <w:b/>
          <w:sz w:val="24"/>
          <w:szCs w:val="24"/>
          <w:u w:val="single"/>
        </w:rPr>
        <w:t>(1) Grantee partners may restructure their partnership</w:t>
      </w:r>
      <w:r w:rsidR="00160BF8">
        <w:rPr>
          <w:rFonts w:eastAsia="Times New Roman" w:cs="Courier New"/>
          <w:b/>
          <w:sz w:val="24"/>
          <w:szCs w:val="24"/>
          <w:u w:val="single"/>
        </w:rPr>
        <w:t xml:space="preserve"> or consortium</w:t>
      </w:r>
      <w:r w:rsidRPr="00C52FEC">
        <w:rPr>
          <w:rFonts w:eastAsia="Times New Roman" w:cs="Courier New"/>
          <w:b/>
          <w:sz w:val="24"/>
          <w:szCs w:val="24"/>
          <w:u w:val="single"/>
        </w:rPr>
        <w:t xml:space="preserve"> when all of the following conditions are met: </w:t>
      </w:r>
    </w:p>
    <w:p w14:paraId="4AE782F5" w14:textId="77777777" w:rsidR="00C52FEC" w:rsidRPr="00C52FEC" w:rsidRDefault="00C52FEC" w:rsidP="00C52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u w:val="single"/>
        </w:rPr>
      </w:pPr>
      <w:r w:rsidRPr="00C52FEC">
        <w:rPr>
          <w:rFonts w:eastAsia="Times New Roman" w:cs="Courier New"/>
          <w:b/>
          <w:sz w:val="24"/>
          <w:szCs w:val="24"/>
          <w:u w:val="single"/>
        </w:rPr>
        <w:t xml:space="preserve"> </w:t>
      </w:r>
    </w:p>
    <w:p w14:paraId="2E97D15D" w14:textId="77777777" w:rsidR="00C52FEC" w:rsidRPr="00C52FEC" w:rsidRDefault="00C52FEC" w:rsidP="00C52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u w:val="single"/>
        </w:rPr>
      </w:pPr>
      <w:r w:rsidRPr="00C52FEC">
        <w:rPr>
          <w:rFonts w:eastAsia="Times New Roman" w:cs="Courier New"/>
          <w:b/>
          <w:sz w:val="24"/>
          <w:szCs w:val="24"/>
          <w:u w:val="single"/>
        </w:rPr>
        <w:t>(A)     With the agreement of all partners</w:t>
      </w:r>
      <w:proofErr w:type="gramStart"/>
      <w:r w:rsidRPr="00C52FEC">
        <w:rPr>
          <w:rFonts w:eastAsia="Times New Roman" w:cs="Courier New"/>
          <w:b/>
          <w:sz w:val="24"/>
          <w:szCs w:val="24"/>
          <w:u w:val="single"/>
        </w:rPr>
        <w:t>.;</w:t>
      </w:r>
      <w:proofErr w:type="gramEnd"/>
      <w:r w:rsidRPr="00C52FEC">
        <w:rPr>
          <w:rFonts w:eastAsia="Times New Roman" w:cs="Courier New"/>
          <w:b/>
          <w:sz w:val="24"/>
          <w:szCs w:val="24"/>
          <w:u w:val="single"/>
        </w:rPr>
        <w:t xml:space="preserve"> </w:t>
      </w:r>
    </w:p>
    <w:p w14:paraId="1147A6E4" w14:textId="77777777" w:rsidR="00C52FEC" w:rsidRPr="00C52FEC" w:rsidRDefault="00C52FEC" w:rsidP="00C52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u w:val="single"/>
        </w:rPr>
      </w:pPr>
      <w:r w:rsidRPr="00C52FEC">
        <w:rPr>
          <w:rFonts w:eastAsia="Times New Roman" w:cs="Courier New"/>
          <w:b/>
          <w:sz w:val="24"/>
          <w:szCs w:val="24"/>
          <w:u w:val="single"/>
        </w:rPr>
        <w:t>(B)     When the new partnership structure(s) is consistent with Education Code Section 8482.3(f), as applicable</w:t>
      </w:r>
      <w:proofErr w:type="gramStart"/>
      <w:r w:rsidRPr="00C52FEC">
        <w:rPr>
          <w:rFonts w:eastAsia="Times New Roman" w:cs="Courier New"/>
          <w:b/>
          <w:sz w:val="24"/>
          <w:szCs w:val="24"/>
          <w:u w:val="single"/>
        </w:rPr>
        <w:t>.;</w:t>
      </w:r>
      <w:proofErr w:type="gramEnd"/>
      <w:r w:rsidRPr="00C52FEC">
        <w:rPr>
          <w:rFonts w:eastAsia="Times New Roman" w:cs="Courier New"/>
          <w:b/>
          <w:sz w:val="24"/>
          <w:szCs w:val="24"/>
          <w:u w:val="single"/>
        </w:rPr>
        <w:t xml:space="preserve">  </w:t>
      </w:r>
    </w:p>
    <w:p w14:paraId="04DA44F6" w14:textId="77777777" w:rsidR="00C52FEC" w:rsidRPr="00C52FEC" w:rsidRDefault="00C52FEC" w:rsidP="00C52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u w:val="single"/>
        </w:rPr>
      </w:pPr>
      <w:r w:rsidRPr="00C52FEC">
        <w:rPr>
          <w:rFonts w:eastAsia="Times New Roman" w:cs="Courier New"/>
          <w:b/>
          <w:sz w:val="24"/>
          <w:szCs w:val="24"/>
          <w:u w:val="single"/>
        </w:rPr>
        <w:t xml:space="preserve">(C)     There is no change in the school(s) served; and  </w:t>
      </w:r>
    </w:p>
    <w:p w14:paraId="44943376" w14:textId="77777777" w:rsidR="00C52FEC" w:rsidRPr="00C52FEC" w:rsidRDefault="00C52FEC" w:rsidP="00C52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u w:val="single"/>
        </w:rPr>
      </w:pPr>
      <w:r w:rsidRPr="00C52FEC">
        <w:rPr>
          <w:rFonts w:eastAsia="Times New Roman" w:cs="Courier New"/>
          <w:b/>
          <w:sz w:val="24"/>
          <w:szCs w:val="24"/>
          <w:u w:val="single"/>
        </w:rPr>
        <w:t>(D)     Upon approval by the Department.</w:t>
      </w:r>
    </w:p>
    <w:p w14:paraId="04870226" w14:textId="77777777" w:rsidR="00C52FEC" w:rsidRPr="00C52FEC" w:rsidRDefault="00C52FEC" w:rsidP="00C52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u w:val="single"/>
        </w:rPr>
      </w:pPr>
    </w:p>
    <w:p w14:paraId="4A6A1BD5" w14:textId="77777777" w:rsidR="00C52FEC" w:rsidRPr="00C52FEC" w:rsidRDefault="00C52FEC" w:rsidP="00C52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u w:val="single"/>
        </w:rPr>
      </w:pPr>
      <w:r w:rsidRPr="00C52FEC">
        <w:rPr>
          <w:rFonts w:eastAsia="Times New Roman" w:cs="Courier New"/>
          <w:b/>
          <w:sz w:val="24"/>
          <w:szCs w:val="24"/>
          <w:u w:val="single"/>
        </w:rPr>
        <w:t>(2)  Grantee partners may restructure only at the time of renewal pursuant to conditions specified under Education Code Section 8482.4(c</w:t>
      </w:r>
      <w:proofErr w:type="gramStart"/>
      <w:r w:rsidRPr="00C52FEC">
        <w:rPr>
          <w:rFonts w:eastAsia="Times New Roman" w:cs="Courier New"/>
          <w:b/>
          <w:sz w:val="24"/>
          <w:szCs w:val="24"/>
          <w:u w:val="single"/>
        </w:rPr>
        <w:t>)(</w:t>
      </w:r>
      <w:proofErr w:type="gramEnd"/>
      <w:r w:rsidRPr="00C52FEC">
        <w:rPr>
          <w:rFonts w:eastAsia="Times New Roman" w:cs="Courier New"/>
          <w:b/>
          <w:sz w:val="24"/>
          <w:szCs w:val="24"/>
          <w:u w:val="single"/>
        </w:rPr>
        <w:t>1).</w:t>
      </w:r>
    </w:p>
    <w:p w14:paraId="63BAA4C6" w14:textId="77777777" w:rsidR="00E56D19" w:rsidRDefault="00E56D19" w:rsidP="00C52FEC">
      <w:pPr>
        <w:rPr>
          <w:b/>
          <w:sz w:val="24"/>
          <w:szCs w:val="24"/>
          <w:u w:val="single"/>
        </w:rPr>
      </w:pPr>
    </w:p>
    <w:p w14:paraId="0A503D70" w14:textId="77777777" w:rsidR="00E940E2" w:rsidRPr="00E56D19" w:rsidRDefault="00E56D19" w:rsidP="00C52FEC">
      <w:pPr>
        <w:rPr>
          <w:sz w:val="24"/>
          <w:szCs w:val="24"/>
          <w:u w:val="single"/>
        </w:rPr>
      </w:pPr>
      <w:r>
        <w:rPr>
          <w:sz w:val="24"/>
          <w:szCs w:val="24"/>
          <w:u w:val="single"/>
        </w:rPr>
        <w:t>Amend EC 8426 for ASSETS</w:t>
      </w:r>
    </w:p>
    <w:p w14:paraId="4351AEAE" w14:textId="77777777" w:rsidR="00E56D19" w:rsidRPr="00E56D19" w:rsidRDefault="00E56D19" w:rsidP="00E56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E56D19">
        <w:rPr>
          <w:rFonts w:eastAsia="Times New Roman" w:cs="Courier New"/>
          <w:sz w:val="24"/>
          <w:szCs w:val="24"/>
        </w:rPr>
        <w:t>8426.  (a) (1) A grantee that establishes a program pursuant to this</w:t>
      </w:r>
      <w:r>
        <w:rPr>
          <w:rFonts w:eastAsia="Times New Roman" w:cs="Courier New"/>
          <w:sz w:val="24"/>
          <w:szCs w:val="24"/>
        </w:rPr>
        <w:t xml:space="preserve"> </w:t>
      </w:r>
      <w:r w:rsidRPr="00E56D19">
        <w:rPr>
          <w:rFonts w:eastAsia="Times New Roman" w:cs="Courier New"/>
          <w:sz w:val="24"/>
          <w:szCs w:val="24"/>
        </w:rPr>
        <w:t>chapter is eligible to receive a five-year grant of up to two</w:t>
      </w:r>
      <w:r>
        <w:rPr>
          <w:rFonts w:eastAsia="Times New Roman" w:cs="Courier New"/>
          <w:sz w:val="24"/>
          <w:szCs w:val="24"/>
        </w:rPr>
        <w:t xml:space="preserve"> </w:t>
      </w:r>
      <w:r w:rsidRPr="00E56D19">
        <w:rPr>
          <w:rFonts w:eastAsia="Times New Roman" w:cs="Courier New"/>
          <w:sz w:val="24"/>
          <w:szCs w:val="24"/>
        </w:rPr>
        <w:t>hundred fifty thousand dollars ($250,000) per year per site in a</w:t>
      </w:r>
      <w:r>
        <w:rPr>
          <w:rFonts w:eastAsia="Times New Roman" w:cs="Courier New"/>
          <w:sz w:val="24"/>
          <w:szCs w:val="24"/>
        </w:rPr>
        <w:t xml:space="preserve"> </w:t>
      </w:r>
      <w:r w:rsidRPr="00E56D19">
        <w:rPr>
          <w:rFonts w:eastAsia="Times New Roman" w:cs="Courier New"/>
          <w:sz w:val="24"/>
          <w:szCs w:val="24"/>
        </w:rPr>
        <w:t>program, subject to semiannual attendance reporting. Funding for a</w:t>
      </w:r>
      <w:r>
        <w:rPr>
          <w:rFonts w:eastAsia="Times New Roman" w:cs="Courier New"/>
          <w:sz w:val="24"/>
          <w:szCs w:val="24"/>
        </w:rPr>
        <w:t xml:space="preserve"> </w:t>
      </w:r>
      <w:r w:rsidRPr="00E56D19">
        <w:rPr>
          <w:rFonts w:eastAsia="Times New Roman" w:cs="Courier New"/>
          <w:sz w:val="24"/>
          <w:szCs w:val="24"/>
        </w:rPr>
        <w:t>grant shall be allocated in annual increments for a period of not</w:t>
      </w:r>
      <w:r>
        <w:rPr>
          <w:rFonts w:eastAsia="Times New Roman" w:cs="Courier New"/>
          <w:sz w:val="24"/>
          <w:szCs w:val="24"/>
        </w:rPr>
        <w:t xml:space="preserve"> </w:t>
      </w:r>
      <w:r w:rsidRPr="00E56D19">
        <w:rPr>
          <w:rFonts w:eastAsia="Times New Roman" w:cs="Courier New"/>
          <w:sz w:val="24"/>
          <w:szCs w:val="24"/>
        </w:rPr>
        <w:t>more than five years, contingent upon the availability and</w:t>
      </w:r>
      <w:r>
        <w:rPr>
          <w:rFonts w:eastAsia="Times New Roman" w:cs="Courier New"/>
          <w:sz w:val="24"/>
          <w:szCs w:val="24"/>
        </w:rPr>
        <w:t xml:space="preserve"> </w:t>
      </w:r>
      <w:r w:rsidRPr="00E56D19">
        <w:rPr>
          <w:rFonts w:eastAsia="Times New Roman" w:cs="Courier New"/>
          <w:sz w:val="24"/>
          <w:szCs w:val="24"/>
        </w:rPr>
        <w:t>appropriation of federal funds by the Legislature for those grants.</w:t>
      </w:r>
    </w:p>
    <w:p w14:paraId="2FA71D82" w14:textId="77777777" w:rsidR="00E56D19" w:rsidRPr="00E56D19" w:rsidRDefault="00E56D19" w:rsidP="00E56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E56D19">
        <w:rPr>
          <w:rFonts w:eastAsia="Times New Roman" w:cs="Courier New"/>
          <w:sz w:val="24"/>
          <w:szCs w:val="24"/>
        </w:rPr>
        <w:t xml:space="preserve">   (2) The department shall notify new grantees of their award status</w:t>
      </w:r>
      <w:r>
        <w:rPr>
          <w:rFonts w:eastAsia="Times New Roman" w:cs="Courier New"/>
          <w:sz w:val="24"/>
          <w:szCs w:val="24"/>
        </w:rPr>
        <w:t xml:space="preserve"> </w:t>
      </w:r>
      <w:r w:rsidRPr="00E56D19">
        <w:rPr>
          <w:rFonts w:eastAsia="Times New Roman" w:cs="Courier New"/>
          <w:sz w:val="24"/>
          <w:szCs w:val="24"/>
        </w:rPr>
        <w:t>and dollar amount of the award, if any, in writing on or before May</w:t>
      </w:r>
      <w:r>
        <w:rPr>
          <w:rFonts w:eastAsia="Times New Roman" w:cs="Courier New"/>
          <w:sz w:val="24"/>
          <w:szCs w:val="24"/>
        </w:rPr>
        <w:t xml:space="preserve"> </w:t>
      </w:r>
      <w:r w:rsidRPr="00E56D19">
        <w:rPr>
          <w:rFonts w:eastAsia="Times New Roman" w:cs="Courier New"/>
          <w:sz w:val="24"/>
          <w:szCs w:val="24"/>
        </w:rPr>
        <w:t>15 of each year in which new grants are awarded. The grantee shall</w:t>
      </w:r>
      <w:r>
        <w:rPr>
          <w:rFonts w:eastAsia="Times New Roman" w:cs="Courier New"/>
          <w:sz w:val="24"/>
          <w:szCs w:val="24"/>
        </w:rPr>
        <w:t xml:space="preserve"> </w:t>
      </w:r>
      <w:r w:rsidRPr="00E56D19">
        <w:rPr>
          <w:rFonts w:eastAsia="Times New Roman" w:cs="Courier New"/>
          <w:sz w:val="24"/>
          <w:szCs w:val="24"/>
        </w:rPr>
        <w:t>notify the department in writing of its acceptance of the grant.</w:t>
      </w:r>
    </w:p>
    <w:p w14:paraId="3923C4F7" w14:textId="77777777" w:rsidR="00E56D19" w:rsidRPr="00E56D19" w:rsidRDefault="00E56D19" w:rsidP="00E56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E56D19">
        <w:rPr>
          <w:rFonts w:eastAsia="Times New Roman" w:cs="Courier New"/>
          <w:sz w:val="24"/>
          <w:szCs w:val="24"/>
        </w:rPr>
        <w:t xml:space="preserve">   (3) A first-year grant award shall be made no later than 60 days</w:t>
      </w:r>
      <w:r>
        <w:rPr>
          <w:rFonts w:eastAsia="Times New Roman" w:cs="Courier New"/>
          <w:sz w:val="24"/>
          <w:szCs w:val="24"/>
        </w:rPr>
        <w:t xml:space="preserve"> </w:t>
      </w:r>
      <w:r w:rsidRPr="00E56D19">
        <w:rPr>
          <w:rFonts w:eastAsia="Times New Roman" w:cs="Courier New"/>
          <w:sz w:val="24"/>
          <w:szCs w:val="24"/>
        </w:rPr>
        <w:t>after enactment of the annual Budget Act and any authorizing</w:t>
      </w:r>
      <w:r>
        <w:rPr>
          <w:rFonts w:eastAsia="Times New Roman" w:cs="Courier New"/>
          <w:sz w:val="24"/>
          <w:szCs w:val="24"/>
        </w:rPr>
        <w:t xml:space="preserve"> </w:t>
      </w:r>
      <w:r w:rsidRPr="00E56D19">
        <w:rPr>
          <w:rFonts w:eastAsia="Times New Roman" w:cs="Courier New"/>
          <w:sz w:val="24"/>
          <w:szCs w:val="24"/>
        </w:rPr>
        <w:t>legislation. A grant award for the second and subsequent fiscal years</w:t>
      </w:r>
      <w:r>
        <w:rPr>
          <w:rFonts w:eastAsia="Times New Roman" w:cs="Courier New"/>
          <w:sz w:val="24"/>
          <w:szCs w:val="24"/>
        </w:rPr>
        <w:t xml:space="preserve"> </w:t>
      </w:r>
      <w:r w:rsidRPr="00E56D19">
        <w:rPr>
          <w:rFonts w:eastAsia="Times New Roman" w:cs="Courier New"/>
          <w:sz w:val="24"/>
          <w:szCs w:val="24"/>
        </w:rPr>
        <w:t>shall be made no later than 30 days after enactment of the annual</w:t>
      </w:r>
      <w:r>
        <w:rPr>
          <w:rFonts w:eastAsia="Times New Roman" w:cs="Courier New"/>
          <w:sz w:val="24"/>
          <w:szCs w:val="24"/>
        </w:rPr>
        <w:t xml:space="preserve"> </w:t>
      </w:r>
      <w:r w:rsidRPr="00E56D19">
        <w:rPr>
          <w:rFonts w:eastAsia="Times New Roman" w:cs="Courier New"/>
          <w:sz w:val="24"/>
          <w:szCs w:val="24"/>
        </w:rPr>
        <w:t>Budget Act and any authorizing legislation.</w:t>
      </w:r>
    </w:p>
    <w:p w14:paraId="2C480F2C" w14:textId="77777777" w:rsidR="00E56D19" w:rsidRPr="00E56D19" w:rsidRDefault="00E56D19" w:rsidP="00E56D19">
      <w:pPr>
        <w:rPr>
          <w:b/>
          <w:sz w:val="24"/>
          <w:szCs w:val="24"/>
          <w:u w:val="single"/>
        </w:rPr>
      </w:pPr>
      <w:r w:rsidRPr="00E56D19">
        <w:rPr>
          <w:b/>
          <w:sz w:val="24"/>
          <w:szCs w:val="24"/>
          <w:u w:val="single"/>
        </w:rPr>
        <w:t xml:space="preserve">(4) Grantees may restructure a </w:t>
      </w:r>
      <w:r w:rsidR="00160BF8">
        <w:rPr>
          <w:b/>
          <w:sz w:val="24"/>
          <w:szCs w:val="24"/>
          <w:u w:val="single"/>
        </w:rPr>
        <w:t xml:space="preserve">partnership or </w:t>
      </w:r>
      <w:r w:rsidRPr="00E56D19">
        <w:rPr>
          <w:b/>
          <w:sz w:val="24"/>
          <w:szCs w:val="24"/>
          <w:u w:val="single"/>
        </w:rPr>
        <w:t xml:space="preserve">consortium when all of the following conditions are met: </w:t>
      </w:r>
    </w:p>
    <w:p w14:paraId="637AE3D9" w14:textId="77777777" w:rsidR="00E56D19" w:rsidRPr="00E56D19" w:rsidRDefault="00E56D19" w:rsidP="00E56D19">
      <w:pPr>
        <w:rPr>
          <w:b/>
          <w:sz w:val="24"/>
          <w:szCs w:val="24"/>
          <w:u w:val="single"/>
        </w:rPr>
      </w:pPr>
      <w:r w:rsidRPr="00E56D19">
        <w:rPr>
          <w:b/>
          <w:sz w:val="24"/>
          <w:szCs w:val="24"/>
          <w:u w:val="single"/>
        </w:rPr>
        <w:t xml:space="preserve">(A) With the agreement of all </w:t>
      </w:r>
      <w:r w:rsidR="00160BF8">
        <w:rPr>
          <w:b/>
          <w:sz w:val="24"/>
          <w:szCs w:val="24"/>
          <w:u w:val="single"/>
        </w:rPr>
        <w:t xml:space="preserve">the partners or </w:t>
      </w:r>
      <w:r w:rsidRPr="00E56D19">
        <w:rPr>
          <w:b/>
          <w:sz w:val="24"/>
          <w:szCs w:val="24"/>
          <w:u w:val="single"/>
        </w:rPr>
        <w:t>consortium members. </w:t>
      </w:r>
    </w:p>
    <w:p w14:paraId="7C83E601" w14:textId="77777777" w:rsidR="00E56D19" w:rsidRPr="00E56D19" w:rsidRDefault="00E56D19" w:rsidP="00E56D19">
      <w:pPr>
        <w:rPr>
          <w:b/>
          <w:sz w:val="24"/>
          <w:szCs w:val="24"/>
          <w:u w:val="single"/>
        </w:rPr>
      </w:pPr>
      <w:r w:rsidRPr="00E56D19">
        <w:rPr>
          <w:b/>
          <w:sz w:val="24"/>
          <w:szCs w:val="24"/>
          <w:u w:val="single"/>
        </w:rPr>
        <w:t xml:space="preserve">(B) When the new </w:t>
      </w:r>
      <w:r w:rsidR="00160BF8">
        <w:rPr>
          <w:b/>
          <w:sz w:val="24"/>
          <w:szCs w:val="24"/>
          <w:u w:val="single"/>
        </w:rPr>
        <w:t xml:space="preserve">consortia or </w:t>
      </w:r>
      <w:r w:rsidRPr="00E56D19">
        <w:rPr>
          <w:b/>
          <w:sz w:val="24"/>
          <w:szCs w:val="24"/>
          <w:u w:val="single"/>
        </w:rPr>
        <w:t>partnership structure(s) is consistent wi</w:t>
      </w:r>
      <w:r w:rsidR="00160BF8">
        <w:rPr>
          <w:b/>
          <w:sz w:val="24"/>
          <w:szCs w:val="24"/>
          <w:u w:val="single"/>
        </w:rPr>
        <w:t>th Education Code Section 8421</w:t>
      </w:r>
      <w:r w:rsidRPr="00E56D19">
        <w:rPr>
          <w:b/>
          <w:sz w:val="24"/>
          <w:szCs w:val="24"/>
          <w:u w:val="single"/>
        </w:rPr>
        <w:t>(f)</w:t>
      </w:r>
      <w:r w:rsidR="00160BF8">
        <w:rPr>
          <w:b/>
          <w:sz w:val="24"/>
          <w:szCs w:val="24"/>
          <w:u w:val="single"/>
        </w:rPr>
        <w:t>(8)</w:t>
      </w:r>
      <w:r w:rsidRPr="00E56D19">
        <w:rPr>
          <w:b/>
          <w:sz w:val="24"/>
          <w:szCs w:val="24"/>
          <w:u w:val="single"/>
        </w:rPr>
        <w:t>, as applicable.  </w:t>
      </w:r>
    </w:p>
    <w:p w14:paraId="6B1B9CF6" w14:textId="77777777" w:rsidR="00E56D19" w:rsidRPr="00E56D19" w:rsidRDefault="00E56D19" w:rsidP="00E56D19">
      <w:pPr>
        <w:rPr>
          <w:b/>
          <w:sz w:val="24"/>
          <w:szCs w:val="24"/>
          <w:u w:val="single"/>
        </w:rPr>
      </w:pPr>
      <w:r w:rsidRPr="00E56D19">
        <w:rPr>
          <w:b/>
          <w:sz w:val="24"/>
          <w:szCs w:val="24"/>
          <w:u w:val="single"/>
        </w:rPr>
        <w:t>(C) There is no change in the school(s) served; and  </w:t>
      </w:r>
    </w:p>
    <w:p w14:paraId="1D617916" w14:textId="77777777" w:rsidR="00E56D19" w:rsidRPr="00E56D19" w:rsidRDefault="00E56D19" w:rsidP="00E56D19">
      <w:pPr>
        <w:rPr>
          <w:b/>
          <w:sz w:val="24"/>
          <w:szCs w:val="24"/>
          <w:u w:val="single"/>
        </w:rPr>
      </w:pPr>
      <w:r w:rsidRPr="00E56D19">
        <w:rPr>
          <w:b/>
          <w:sz w:val="24"/>
          <w:szCs w:val="24"/>
          <w:u w:val="single"/>
        </w:rPr>
        <w:t>(D) Upon approval by the Department.</w:t>
      </w:r>
    </w:p>
    <w:p w14:paraId="3F6F143D" w14:textId="77777777" w:rsidR="00E56D19" w:rsidRPr="00E56D19" w:rsidRDefault="00E56D19" w:rsidP="00E56D19">
      <w:pPr>
        <w:rPr>
          <w:b/>
          <w:sz w:val="24"/>
          <w:szCs w:val="24"/>
          <w:u w:val="single"/>
        </w:rPr>
      </w:pPr>
      <w:r w:rsidRPr="00E56D19">
        <w:rPr>
          <w:b/>
          <w:sz w:val="24"/>
          <w:szCs w:val="24"/>
          <w:u w:val="single"/>
        </w:rPr>
        <w:t> </w:t>
      </w:r>
    </w:p>
    <w:p w14:paraId="23683A6F" w14:textId="77777777" w:rsidR="00E56D19" w:rsidRPr="00E56D19" w:rsidRDefault="00E56D19" w:rsidP="00C52FEC">
      <w:pPr>
        <w:rPr>
          <w:b/>
          <w:sz w:val="24"/>
          <w:szCs w:val="24"/>
          <w:u w:val="single"/>
        </w:rPr>
      </w:pPr>
    </w:p>
    <w:sectPr w:rsidR="00E56D19" w:rsidRPr="00E56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B3D5B"/>
    <w:multiLevelType w:val="hybridMultilevel"/>
    <w:tmpl w:val="268E8D52"/>
    <w:lvl w:ilvl="0" w:tplc="7090A204">
      <w:start w:val="1"/>
      <w:numFmt w:val="decimal"/>
      <w:lvlText w:val="%1."/>
      <w:lvlJc w:val="left"/>
      <w:pPr>
        <w:ind w:left="81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742"/>
    <w:rsid w:val="00041CED"/>
    <w:rsid w:val="00070DA6"/>
    <w:rsid w:val="00160BF8"/>
    <w:rsid w:val="001E1C43"/>
    <w:rsid w:val="001F2742"/>
    <w:rsid w:val="002268BA"/>
    <w:rsid w:val="002C5258"/>
    <w:rsid w:val="002E6F76"/>
    <w:rsid w:val="00400459"/>
    <w:rsid w:val="0041394C"/>
    <w:rsid w:val="00444F8A"/>
    <w:rsid w:val="004C1555"/>
    <w:rsid w:val="004F55DA"/>
    <w:rsid w:val="00525F91"/>
    <w:rsid w:val="00600D06"/>
    <w:rsid w:val="00633722"/>
    <w:rsid w:val="007628D1"/>
    <w:rsid w:val="00812EB1"/>
    <w:rsid w:val="00925D9A"/>
    <w:rsid w:val="00AF7BB2"/>
    <w:rsid w:val="00B55934"/>
    <w:rsid w:val="00BE1B4D"/>
    <w:rsid w:val="00C52FEC"/>
    <w:rsid w:val="00D90389"/>
    <w:rsid w:val="00E043ED"/>
    <w:rsid w:val="00E56D19"/>
    <w:rsid w:val="00E940E2"/>
    <w:rsid w:val="00F27B13"/>
    <w:rsid w:val="00FB6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DA5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041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41CED"/>
    <w:rPr>
      <w:rFonts w:ascii="Courier New" w:eastAsia="Times New Roman" w:hAnsi="Courier New" w:cs="Courier New"/>
      <w:sz w:val="20"/>
      <w:szCs w:val="20"/>
    </w:rPr>
  </w:style>
  <w:style w:type="paragraph" w:styleId="ListParagraph">
    <w:name w:val="List Paragraph"/>
    <w:basedOn w:val="Normal"/>
    <w:uiPriority w:val="34"/>
    <w:qFormat/>
    <w:rsid w:val="0041394C"/>
    <w:pPr>
      <w:ind w:left="720"/>
      <w:contextualSpacing/>
    </w:pPr>
  </w:style>
  <w:style w:type="character" w:styleId="CommentReference">
    <w:name w:val="annotation reference"/>
    <w:basedOn w:val="DefaultParagraphFont"/>
    <w:uiPriority w:val="99"/>
    <w:semiHidden/>
    <w:unhideWhenUsed/>
    <w:rsid w:val="00D90389"/>
    <w:rPr>
      <w:sz w:val="16"/>
      <w:szCs w:val="16"/>
    </w:rPr>
  </w:style>
  <w:style w:type="paragraph" w:styleId="CommentText">
    <w:name w:val="annotation text"/>
    <w:basedOn w:val="Normal"/>
    <w:link w:val="CommentTextChar"/>
    <w:uiPriority w:val="99"/>
    <w:semiHidden/>
    <w:unhideWhenUsed/>
    <w:rsid w:val="00D90389"/>
    <w:pPr>
      <w:spacing w:line="240" w:lineRule="auto"/>
    </w:pPr>
    <w:rPr>
      <w:sz w:val="20"/>
      <w:szCs w:val="20"/>
    </w:rPr>
  </w:style>
  <w:style w:type="character" w:customStyle="1" w:styleId="CommentTextChar">
    <w:name w:val="Comment Text Char"/>
    <w:basedOn w:val="DefaultParagraphFont"/>
    <w:link w:val="CommentText"/>
    <w:uiPriority w:val="99"/>
    <w:semiHidden/>
    <w:rsid w:val="00D90389"/>
    <w:rPr>
      <w:sz w:val="20"/>
      <w:szCs w:val="20"/>
    </w:rPr>
  </w:style>
  <w:style w:type="paragraph" w:styleId="CommentSubject">
    <w:name w:val="annotation subject"/>
    <w:basedOn w:val="CommentText"/>
    <w:next w:val="CommentText"/>
    <w:link w:val="CommentSubjectChar"/>
    <w:uiPriority w:val="99"/>
    <w:semiHidden/>
    <w:unhideWhenUsed/>
    <w:rsid w:val="00D90389"/>
    <w:rPr>
      <w:b/>
      <w:bCs/>
    </w:rPr>
  </w:style>
  <w:style w:type="character" w:customStyle="1" w:styleId="CommentSubjectChar">
    <w:name w:val="Comment Subject Char"/>
    <w:basedOn w:val="CommentTextChar"/>
    <w:link w:val="CommentSubject"/>
    <w:uiPriority w:val="99"/>
    <w:semiHidden/>
    <w:rsid w:val="00D90389"/>
    <w:rPr>
      <w:b/>
      <w:bCs/>
      <w:sz w:val="20"/>
      <w:szCs w:val="20"/>
    </w:rPr>
  </w:style>
  <w:style w:type="paragraph" w:styleId="BalloonText">
    <w:name w:val="Balloon Text"/>
    <w:basedOn w:val="Normal"/>
    <w:link w:val="BalloonTextChar"/>
    <w:uiPriority w:val="99"/>
    <w:semiHidden/>
    <w:unhideWhenUsed/>
    <w:rsid w:val="00D903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38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041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41CED"/>
    <w:rPr>
      <w:rFonts w:ascii="Courier New" w:eastAsia="Times New Roman" w:hAnsi="Courier New" w:cs="Courier New"/>
      <w:sz w:val="20"/>
      <w:szCs w:val="20"/>
    </w:rPr>
  </w:style>
  <w:style w:type="paragraph" w:styleId="ListParagraph">
    <w:name w:val="List Paragraph"/>
    <w:basedOn w:val="Normal"/>
    <w:uiPriority w:val="34"/>
    <w:qFormat/>
    <w:rsid w:val="0041394C"/>
    <w:pPr>
      <w:ind w:left="720"/>
      <w:contextualSpacing/>
    </w:pPr>
  </w:style>
  <w:style w:type="character" w:styleId="CommentReference">
    <w:name w:val="annotation reference"/>
    <w:basedOn w:val="DefaultParagraphFont"/>
    <w:uiPriority w:val="99"/>
    <w:semiHidden/>
    <w:unhideWhenUsed/>
    <w:rsid w:val="00D90389"/>
    <w:rPr>
      <w:sz w:val="16"/>
      <w:szCs w:val="16"/>
    </w:rPr>
  </w:style>
  <w:style w:type="paragraph" w:styleId="CommentText">
    <w:name w:val="annotation text"/>
    <w:basedOn w:val="Normal"/>
    <w:link w:val="CommentTextChar"/>
    <w:uiPriority w:val="99"/>
    <w:semiHidden/>
    <w:unhideWhenUsed/>
    <w:rsid w:val="00D90389"/>
    <w:pPr>
      <w:spacing w:line="240" w:lineRule="auto"/>
    </w:pPr>
    <w:rPr>
      <w:sz w:val="20"/>
      <w:szCs w:val="20"/>
    </w:rPr>
  </w:style>
  <w:style w:type="character" w:customStyle="1" w:styleId="CommentTextChar">
    <w:name w:val="Comment Text Char"/>
    <w:basedOn w:val="DefaultParagraphFont"/>
    <w:link w:val="CommentText"/>
    <w:uiPriority w:val="99"/>
    <w:semiHidden/>
    <w:rsid w:val="00D90389"/>
    <w:rPr>
      <w:sz w:val="20"/>
      <w:szCs w:val="20"/>
    </w:rPr>
  </w:style>
  <w:style w:type="paragraph" w:styleId="CommentSubject">
    <w:name w:val="annotation subject"/>
    <w:basedOn w:val="CommentText"/>
    <w:next w:val="CommentText"/>
    <w:link w:val="CommentSubjectChar"/>
    <w:uiPriority w:val="99"/>
    <w:semiHidden/>
    <w:unhideWhenUsed/>
    <w:rsid w:val="00D90389"/>
    <w:rPr>
      <w:b/>
      <w:bCs/>
    </w:rPr>
  </w:style>
  <w:style w:type="character" w:customStyle="1" w:styleId="CommentSubjectChar">
    <w:name w:val="Comment Subject Char"/>
    <w:basedOn w:val="CommentTextChar"/>
    <w:link w:val="CommentSubject"/>
    <w:uiPriority w:val="99"/>
    <w:semiHidden/>
    <w:rsid w:val="00D90389"/>
    <w:rPr>
      <w:b/>
      <w:bCs/>
      <w:sz w:val="20"/>
      <w:szCs w:val="20"/>
    </w:rPr>
  </w:style>
  <w:style w:type="paragraph" w:styleId="BalloonText">
    <w:name w:val="Balloon Text"/>
    <w:basedOn w:val="Normal"/>
    <w:link w:val="BalloonTextChar"/>
    <w:uiPriority w:val="99"/>
    <w:semiHidden/>
    <w:unhideWhenUsed/>
    <w:rsid w:val="00D903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3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25862">
      <w:bodyDiv w:val="1"/>
      <w:marLeft w:val="0"/>
      <w:marRight w:val="0"/>
      <w:marTop w:val="0"/>
      <w:marBottom w:val="0"/>
      <w:divBdr>
        <w:top w:val="none" w:sz="0" w:space="0" w:color="auto"/>
        <w:left w:val="none" w:sz="0" w:space="0" w:color="auto"/>
        <w:bottom w:val="none" w:sz="0" w:space="0" w:color="auto"/>
        <w:right w:val="none" w:sz="0" w:space="0" w:color="auto"/>
      </w:divBdr>
    </w:div>
    <w:div w:id="102657979">
      <w:bodyDiv w:val="1"/>
      <w:marLeft w:val="0"/>
      <w:marRight w:val="0"/>
      <w:marTop w:val="0"/>
      <w:marBottom w:val="0"/>
      <w:divBdr>
        <w:top w:val="none" w:sz="0" w:space="0" w:color="auto"/>
        <w:left w:val="none" w:sz="0" w:space="0" w:color="auto"/>
        <w:bottom w:val="none" w:sz="0" w:space="0" w:color="auto"/>
        <w:right w:val="none" w:sz="0" w:space="0" w:color="auto"/>
      </w:divBdr>
    </w:div>
    <w:div w:id="343093804">
      <w:bodyDiv w:val="1"/>
      <w:marLeft w:val="0"/>
      <w:marRight w:val="0"/>
      <w:marTop w:val="0"/>
      <w:marBottom w:val="0"/>
      <w:divBdr>
        <w:top w:val="none" w:sz="0" w:space="0" w:color="auto"/>
        <w:left w:val="none" w:sz="0" w:space="0" w:color="auto"/>
        <w:bottom w:val="none" w:sz="0" w:space="0" w:color="auto"/>
        <w:right w:val="none" w:sz="0" w:space="0" w:color="auto"/>
      </w:divBdr>
    </w:div>
    <w:div w:id="399525995">
      <w:bodyDiv w:val="1"/>
      <w:marLeft w:val="0"/>
      <w:marRight w:val="0"/>
      <w:marTop w:val="0"/>
      <w:marBottom w:val="0"/>
      <w:divBdr>
        <w:top w:val="none" w:sz="0" w:space="0" w:color="auto"/>
        <w:left w:val="none" w:sz="0" w:space="0" w:color="auto"/>
        <w:bottom w:val="none" w:sz="0" w:space="0" w:color="auto"/>
        <w:right w:val="none" w:sz="0" w:space="0" w:color="auto"/>
      </w:divBdr>
    </w:div>
    <w:div w:id="710039659">
      <w:bodyDiv w:val="1"/>
      <w:marLeft w:val="0"/>
      <w:marRight w:val="0"/>
      <w:marTop w:val="0"/>
      <w:marBottom w:val="0"/>
      <w:divBdr>
        <w:top w:val="none" w:sz="0" w:space="0" w:color="auto"/>
        <w:left w:val="none" w:sz="0" w:space="0" w:color="auto"/>
        <w:bottom w:val="none" w:sz="0" w:space="0" w:color="auto"/>
        <w:right w:val="none" w:sz="0" w:space="0" w:color="auto"/>
      </w:divBdr>
    </w:div>
    <w:div w:id="1016931326">
      <w:bodyDiv w:val="1"/>
      <w:marLeft w:val="0"/>
      <w:marRight w:val="0"/>
      <w:marTop w:val="0"/>
      <w:marBottom w:val="0"/>
      <w:divBdr>
        <w:top w:val="none" w:sz="0" w:space="0" w:color="auto"/>
        <w:left w:val="none" w:sz="0" w:space="0" w:color="auto"/>
        <w:bottom w:val="none" w:sz="0" w:space="0" w:color="auto"/>
        <w:right w:val="none" w:sz="0" w:space="0" w:color="auto"/>
      </w:divBdr>
    </w:div>
    <w:div w:id="1040937031">
      <w:bodyDiv w:val="1"/>
      <w:marLeft w:val="0"/>
      <w:marRight w:val="0"/>
      <w:marTop w:val="0"/>
      <w:marBottom w:val="0"/>
      <w:divBdr>
        <w:top w:val="none" w:sz="0" w:space="0" w:color="auto"/>
        <w:left w:val="none" w:sz="0" w:space="0" w:color="auto"/>
        <w:bottom w:val="none" w:sz="0" w:space="0" w:color="auto"/>
        <w:right w:val="none" w:sz="0" w:space="0" w:color="auto"/>
      </w:divBdr>
    </w:div>
    <w:div w:id="1746150877">
      <w:bodyDiv w:val="1"/>
      <w:marLeft w:val="0"/>
      <w:marRight w:val="0"/>
      <w:marTop w:val="0"/>
      <w:marBottom w:val="0"/>
      <w:divBdr>
        <w:top w:val="none" w:sz="0" w:space="0" w:color="auto"/>
        <w:left w:val="none" w:sz="0" w:space="0" w:color="auto"/>
        <w:bottom w:val="none" w:sz="0" w:space="0" w:color="auto"/>
        <w:right w:val="none" w:sz="0" w:space="0" w:color="auto"/>
      </w:divBdr>
    </w:div>
    <w:div w:id="189118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2880</Words>
  <Characters>16420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CA Department of Education</Company>
  <LinksUpToDate>false</LinksUpToDate>
  <CharactersWithSpaces>19262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Espinoza</dc:creator>
  <cp:lastModifiedBy>Mary Jo Ginty</cp:lastModifiedBy>
  <cp:revision>2</cp:revision>
  <dcterms:created xsi:type="dcterms:W3CDTF">2016-03-04T16:23:00Z</dcterms:created>
  <dcterms:modified xsi:type="dcterms:W3CDTF">2016-03-04T16:23:00Z</dcterms:modified>
</cp:coreProperties>
</file>